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="-360" w:tblpY="1126"/>
        <w:tblW w:w="1041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0"/>
        <w:gridCol w:w="7804"/>
      </w:tblGrid>
      <w:tr w14:paraId="280180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0" w:hRule="atLeast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color="auto" w:sz="24" w:space="0"/>
            </w:tcBorders>
          </w:tcPr>
          <w:p w14:paraId="7E526668">
            <w:pPr>
              <w:spacing w:after="0" w:line="240" w:lineRule="auto"/>
              <w:contextualSpacing/>
              <w:rPr>
                <w:rFonts w:ascii="Arial" w:hAnsi="Arial" w:eastAsia="Times New Roman"/>
                <w:b/>
                <w:color w:val="auto"/>
                <w:sz w:val="24"/>
                <w:szCs w:val="24"/>
              </w:rPr>
            </w:pPr>
            <w:bookmarkStart w:id="0" w:name="_Hlk20524144"/>
            <w:r>
              <w:rPr>
                <w:rFonts w:ascii="Arial" w:hAnsi="Arial" w:eastAsia="Times New Roman"/>
                <w:b/>
                <w:color w:val="auto"/>
                <w:sz w:val="24"/>
                <w:szCs w:val="24"/>
              </w:rPr>
              <w:t>Panel:</w:t>
            </w:r>
          </w:p>
          <w:p w14:paraId="4567FB1E">
            <w:pPr>
              <w:spacing w:after="0" w:line="240" w:lineRule="auto"/>
              <w:contextualSpacing/>
              <w:rPr>
                <w:rFonts w:ascii="Arial" w:hAnsi="Arial" w:eastAsia="Times New Roman"/>
                <w:b/>
                <w:color w:val="auto"/>
                <w:sz w:val="24"/>
                <w:szCs w:val="24"/>
              </w:rPr>
            </w:pPr>
          </w:p>
          <w:p w14:paraId="5A7D6D42">
            <w:pP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Engr. Dr. Mian Khurram Ahsan</w:t>
            </w:r>
            <w:r>
              <w:rPr>
                <w:rFonts w:hint="default" w:ascii="Arial" w:hAnsi="Arial" w:cs="Arial" w:eastAsiaTheme="minorHAnsi"/>
                <w:color w:val="0D0D0D" w:themeColor="text1" w:themeTint="F2"/>
                <w:sz w:val="22"/>
                <w:szCs w:val="22"/>
                <w:lang w:val="en-US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,</w:t>
            </w:r>
            <w:r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Assistant Professor GPI Mardan</w:t>
            </w:r>
          </w:p>
          <w:p w14:paraId="37809E6F">
            <w:pPr>
              <w:spacing w:after="0" w:line="240" w:lineRule="auto"/>
              <w:ind w:left="-105"/>
              <w:rPr>
                <w:rFonts w:hint="default" w:ascii="Arial" w:hAnsi="Arial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" w:hAnsi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 w:eastAsiaTheme="minorHAnsi"/>
                <w:sz w:val="22"/>
                <w:szCs w:val="22"/>
              </w:rPr>
              <w:t>Engr. Fawad Ahmad</w:t>
            </w:r>
            <w:r>
              <w:rPr>
                <w:rFonts w:hint="default" w:ascii="Arial" w:hAnsi="Arial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 w:eastAsiaTheme="minorHAnsi"/>
                <w:sz w:val="22"/>
                <w:szCs w:val="22"/>
              </w:rPr>
              <w:t>Assistant Professor GCT Peshawar</w:t>
            </w:r>
          </w:p>
          <w:p w14:paraId="12530CEA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Cs/>
                <w:color w:val="auto"/>
                <w:sz w:val="20"/>
                <w:szCs w:val="20"/>
              </w:rPr>
            </w:pPr>
          </w:p>
          <w:p w14:paraId="69EAB481">
            <w:pPr>
              <w:spacing w:after="0" w:line="240" w:lineRule="auto"/>
              <w:ind w:left="-105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Engr. Arshad Iqbal</w:t>
            </w:r>
            <w:r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 w:eastAsiaTheme="minorHAnsi"/>
                <w:sz w:val="22"/>
                <w:szCs w:val="22"/>
              </w:rPr>
              <w:t>Lecturer GCT Peshawar</w:t>
            </w:r>
          </w:p>
          <w:p w14:paraId="5030476F">
            <w:pPr>
              <w:spacing w:after="0" w:line="240" w:lineRule="auto"/>
              <w:ind w:left="-105"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</w:p>
          <w:p w14:paraId="6E077DA9">
            <w:pPr>
              <w:spacing w:after="0" w:line="240" w:lineRule="auto"/>
              <w:ind w:left="-105"/>
              <w:rPr>
                <w:rFonts w:ascii="Arial" w:hAnsi="Arial" w:cs="Arial" w:eastAsiaTheme="minorHAnsi"/>
                <w:sz w:val="22"/>
                <w:szCs w:val="22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Engr. Waqas Niaz</w:t>
            </w:r>
          </w:p>
          <w:p w14:paraId="42999AA8">
            <w:pPr>
              <w:spacing w:after="0" w:line="240" w:lineRule="auto"/>
              <w:ind w:left="-105"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SDO NTDC</w:t>
            </w:r>
          </w:p>
          <w:p w14:paraId="2D0A5DC4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Cs/>
                <w:color w:val="auto"/>
                <w:sz w:val="20"/>
                <w:szCs w:val="20"/>
              </w:rPr>
            </w:pPr>
          </w:p>
          <w:p w14:paraId="5707A5D7">
            <w:pPr>
              <w:spacing w:after="0" w:line="240" w:lineRule="auto"/>
              <w:ind w:left="-105"/>
              <w:contextualSpacing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Zia ud din</w:t>
            </w:r>
            <w:r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  <w:t>,</w:t>
            </w:r>
          </w:p>
          <w:p w14:paraId="60C80BC7">
            <w:pPr>
              <w:spacing w:after="0" w:line="240" w:lineRule="auto"/>
              <w:ind w:left="-105"/>
              <w:contextualSpacing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Cs w:val="0"/>
              </w:rPr>
              <w:t>Team Lead (PTCL) PTCL</w:t>
            </w:r>
          </w:p>
          <w:p w14:paraId="1EB2E536">
            <w:pPr>
              <w:spacing w:after="0" w:line="240" w:lineRule="auto"/>
              <w:ind w:left="-105"/>
              <w:contextualSpacing/>
              <w:rPr>
                <w:rFonts w:hint="default" w:ascii="Arial" w:hAnsi="Arial" w:cs="Arial" w:eastAsiaTheme="minorHAnsi"/>
                <w:sz w:val="22"/>
                <w:szCs w:val="22"/>
                <w:lang w:val="en-US"/>
              </w:rPr>
            </w:pPr>
          </w:p>
          <w:p w14:paraId="3829676C">
            <w:pPr>
              <w:spacing w:after="0" w:line="240" w:lineRule="auto"/>
              <w:ind w:left="-105"/>
              <w:contextualSpacing/>
              <w:rPr>
                <w:rFonts w:hint="default" w:ascii="Arial" w:hAnsi="Arial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" w:hAnsi="Arial" w:cs="Arial" w:eastAsiaTheme="minorHAnsi"/>
                <w:sz w:val="22"/>
                <w:szCs w:val="22"/>
              </w:rPr>
              <w:t>Engr. Umar Hayat</w:t>
            </w:r>
            <w:r>
              <w:rPr>
                <w:rFonts w:hint="default" w:ascii="Arial" w:hAnsi="Arial" w:eastAsia="Times New Roman"/>
                <w:b/>
                <w:bCs w:val="0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ascii="Arial" w:hAnsi="Arial" w:eastAsia="Times New Roman"/>
                <w:bCs/>
                <w:color w:val="auto"/>
                <w:sz w:val="20"/>
                <w:szCs w:val="20"/>
                <w:lang w:val="en-US"/>
              </w:rPr>
              <w:t>,</w:t>
            </w:r>
            <w:r>
              <w:rPr>
                <w:rFonts w:ascii="Arial" w:hAnsi="Arial" w:cs="Arial"/>
                <w:bCs w:val="0"/>
              </w:rPr>
              <w:t>GCT Railway Road LHR</w:t>
            </w:r>
          </w:p>
          <w:p w14:paraId="034A8397">
            <w:pPr>
              <w:spacing w:after="0" w:line="240" w:lineRule="auto"/>
              <w:contextualSpacing/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</w:pPr>
          </w:p>
          <w:p w14:paraId="0402909E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/>
                <w:color w:val="auto"/>
              </w:rPr>
            </w:pPr>
            <w:r>
              <w:rPr>
                <w:rFonts w:ascii="Arial" w:hAnsi="Arial" w:eastAsia="Times New Roman"/>
                <w:b/>
                <w:color w:val="auto"/>
              </w:rPr>
              <w:t>DACUM Facilitator</w:t>
            </w:r>
          </w:p>
          <w:p w14:paraId="590F2680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</w:pPr>
          </w:p>
          <w:p w14:paraId="23B9C3EC">
            <w:pPr>
              <w:spacing w:after="0" w:line="240" w:lineRule="auto"/>
              <w:ind w:left="-105"/>
              <w:contextualSpacing/>
              <w:rPr>
                <w:rFonts w:hint="default" w:ascii="Arial" w:hAnsi="Arial" w:eastAsia="Times New Roman"/>
                <w:b/>
                <w:color w:val="auto"/>
                <w:sz w:val="20"/>
                <w:szCs w:val="24"/>
                <w:lang w:val="en-US"/>
              </w:rPr>
            </w:pPr>
            <w:r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  <w:t>Engr.</w:t>
            </w:r>
            <w:r>
              <w:rPr>
                <w:rFonts w:hint="default" w:ascii="Arial" w:hAnsi="Arial" w:eastAsia="Times New Roman"/>
                <w:b/>
                <w:color w:val="auto"/>
                <w:sz w:val="20"/>
                <w:szCs w:val="24"/>
                <w:lang w:val="en-US"/>
              </w:rPr>
              <w:t>Abdul Maqsood</w:t>
            </w:r>
          </w:p>
          <w:p w14:paraId="4E4F40DD">
            <w:pPr>
              <w:spacing w:after="0" w:line="240" w:lineRule="auto"/>
              <w:ind w:left="-105"/>
              <w:contextualSpacing/>
              <w:rPr>
                <w:rFonts w:ascii="Arial" w:hAnsi="Arial" w:eastAsia="Times New Roman"/>
                <w:b/>
                <w:color w:val="auto"/>
                <w:sz w:val="20"/>
                <w:szCs w:val="24"/>
              </w:rPr>
            </w:pPr>
          </w:p>
          <w:p w14:paraId="51784563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b/>
                <w:bCs/>
                <w:color w:val="auto"/>
              </w:rPr>
            </w:pPr>
            <w:r>
              <w:rPr>
                <w:rFonts w:ascii="Arial" w:hAnsi="Arial" w:eastAsiaTheme="minorEastAsia"/>
                <w:b/>
                <w:bCs/>
                <w:color w:val="auto"/>
              </w:rPr>
              <w:t>NAVTTC conveners</w:t>
            </w:r>
          </w:p>
          <w:p w14:paraId="0E0ABE69">
            <w:pPr>
              <w:spacing w:before="60" w:after="60" w:line="240" w:lineRule="auto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 xml:space="preserve"> </w:t>
            </w:r>
          </w:p>
          <w:p w14:paraId="4D3774A5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  <w:t>Muhammad Ishaq</w:t>
            </w:r>
          </w:p>
          <w:p w14:paraId="6382C81D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>Deputy Director</w:t>
            </w:r>
          </w:p>
          <w:p w14:paraId="2B43E923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>NAVTTC HQ Islamabad</w:t>
            </w:r>
          </w:p>
          <w:p w14:paraId="6753AD11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</w:p>
          <w:p w14:paraId="10235EB6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b/>
                <w:bCs/>
                <w:color w:val="auto"/>
                <w:sz w:val="20"/>
                <w:szCs w:val="24"/>
              </w:rPr>
              <w:t>Humza Nadeem</w:t>
            </w:r>
          </w:p>
          <w:p w14:paraId="3A2F8C88">
            <w:pPr>
              <w:spacing w:before="60" w:after="60" w:line="240" w:lineRule="auto"/>
              <w:ind w:left="-105"/>
              <w:contextualSpacing/>
              <w:rPr>
                <w:rFonts w:ascii="Arial" w:hAnsi="Arial" w:eastAsiaTheme="minorEastAsia"/>
                <w:color w:val="auto"/>
                <w:sz w:val="20"/>
                <w:szCs w:val="24"/>
              </w:rPr>
            </w:pPr>
            <w:r>
              <w:rPr>
                <w:rFonts w:ascii="Arial" w:hAnsi="Arial" w:eastAsiaTheme="minorEastAsia"/>
                <w:color w:val="auto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color="auto" w:sz="24" w:space="0"/>
              <w:right w:val="nil"/>
            </w:tcBorders>
          </w:tcPr>
          <w:p w14:paraId="4D2F14D9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  <w:t>Assessment Evidence Guide</w:t>
            </w:r>
          </w:p>
          <w:p w14:paraId="223FA1B3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</w:p>
          <w:p w14:paraId="7E2B13D5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  <w:t>For</w:t>
            </w:r>
          </w:p>
          <w:p w14:paraId="55A4E157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48"/>
                <w:szCs w:val="20"/>
              </w:rPr>
            </w:pPr>
          </w:p>
          <w:p w14:paraId="3165B653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36"/>
                <w:szCs w:val="36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6"/>
                <w:szCs w:val="36"/>
              </w:rPr>
              <w:t xml:space="preserve">National Diploma Certificate in </w:t>
            </w:r>
          </w:p>
          <w:p w14:paraId="26106153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default" w:asciiTheme="minorBidi" w:hAnsiTheme="minorBidi" w:cstheme="minorBidi"/>
                <w:b/>
                <w:color w:val="auto"/>
                <w:sz w:val="32"/>
                <w:szCs w:val="32"/>
                <w:lang w:val="en-US"/>
              </w:rPr>
              <w:t>Microgrid</w:t>
            </w:r>
            <w:r>
              <w:rPr>
                <w:rFonts w:asciiTheme="minorBidi" w:hAnsiTheme="minorBidi" w:cstheme="minorBidi"/>
                <w:b/>
                <w:color w:val="auto"/>
                <w:sz w:val="32"/>
                <w:szCs w:val="32"/>
              </w:rPr>
              <w:t>Technician Level- 4</w:t>
            </w:r>
          </w:p>
          <w:p w14:paraId="3BEA9E73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color w:val="auto"/>
                <w:sz w:val="36"/>
                <w:szCs w:val="36"/>
              </w:rPr>
              <w:t>Formative Assessment</w:t>
            </w:r>
            <w:bookmarkStart w:id="1" w:name="_Toc183822306"/>
            <w:bookmarkEnd w:id="1"/>
          </w:p>
          <w:p w14:paraId="2A6F052F">
            <w:pPr>
              <w:numPr>
                <w:ilvl w:val="0"/>
                <w:numId w:val="2"/>
              </w:numPr>
              <w:spacing w:after="0" w:line="259" w:lineRule="auto"/>
              <w:ind w:left="420" w:leftChars="0" w:hanging="420" w:firstLineChars="0"/>
              <w:jc w:val="both"/>
              <w:rPr>
                <w:rFonts w:ascii="Arial" w:hAnsi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Arial" w:hAnsi="Arial" w:eastAsia="Times New Roman"/>
                <w:b/>
                <w:bCs/>
                <w:color w:val="auto"/>
                <w:szCs w:val="16"/>
              </w:rPr>
              <w:t xml:space="preserve">0713E&amp;E3707: Manage Load dispatching </w:t>
            </w:r>
          </w:p>
          <w:p w14:paraId="4E658739">
            <w:pPr>
              <w:numPr>
                <w:ilvl w:val="0"/>
                <w:numId w:val="2"/>
              </w:numPr>
              <w:spacing w:after="0" w:line="259" w:lineRule="auto"/>
              <w:ind w:left="420" w:leftChars="0" w:hanging="420" w:firstLineChars="0"/>
              <w:jc w:val="both"/>
              <w:rPr>
                <w:rFonts w:ascii="Arial" w:hAnsi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Arial" w:hAnsi="Arial" w:eastAsia="Times New Roman"/>
                <w:b/>
                <w:bCs/>
                <w:color w:val="auto"/>
                <w:szCs w:val="16"/>
              </w:rPr>
              <w:t>0713E&amp;E3708: Manage Load Stability</w:t>
            </w:r>
          </w:p>
        </w:tc>
      </w:tr>
      <w:tr w14:paraId="3C0A1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2610" w:type="dxa"/>
            <w:vMerge w:val="continue"/>
            <w:tcBorders>
              <w:left w:val="nil"/>
              <w:right w:val="thinThickThinMediumGap" w:color="auto" w:sz="24" w:space="0"/>
            </w:tcBorders>
          </w:tcPr>
          <w:p w14:paraId="5CAAC24D">
            <w:pPr>
              <w:spacing w:after="0" w:line="240" w:lineRule="auto"/>
              <w:rPr>
                <w:rFonts w:ascii="Arial" w:hAnsi="Arial" w:eastAsia="Times New Roman"/>
                <w:color w:val="auto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color="auto" w:sz="24" w:space="0"/>
              <w:right w:val="nil"/>
            </w:tcBorders>
            <w:vAlign w:val="bottom"/>
          </w:tcPr>
          <w:p w14:paraId="1DECF917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iCs/>
                <w:color w:val="auto"/>
                <w:spacing w:val="40"/>
                <w:sz w:val="28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drawing>
                <wp:inline distT="0" distB="0" distL="0" distR="0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>
            <w:pPr>
              <w:spacing w:after="0" w:line="259" w:lineRule="auto"/>
              <w:rPr>
                <w:rFonts w:ascii="Arial" w:hAnsi="Arial" w:eastAsia="Times New Roman"/>
                <w:b/>
                <w:bCs/>
                <w:iCs/>
                <w:color w:val="auto"/>
                <w:spacing w:val="40"/>
                <w:sz w:val="28"/>
                <w:szCs w:val="20"/>
              </w:rPr>
            </w:pPr>
          </w:p>
          <w:p w14:paraId="0EDFD564">
            <w:pPr>
              <w:spacing w:after="0" w:line="240" w:lineRule="auto"/>
              <w:jc w:val="center"/>
              <w:rPr>
                <w:rFonts w:ascii="Arial" w:hAnsi="Arial" w:eastAsia="Times New Roman"/>
                <w:color w:val="auto"/>
                <w:sz w:val="20"/>
                <w:szCs w:val="24"/>
              </w:rPr>
            </w:pPr>
          </w:p>
        </w:tc>
      </w:tr>
      <w:tr w14:paraId="5A03E5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</w:trPr>
        <w:tc>
          <w:tcPr>
            <w:tcW w:w="2610" w:type="dxa"/>
            <w:vMerge w:val="continue"/>
            <w:tcBorders>
              <w:left w:val="nil"/>
              <w:bottom w:val="nil"/>
              <w:right w:val="thinThickThinMediumGap" w:color="auto" w:sz="24" w:space="0"/>
            </w:tcBorders>
          </w:tcPr>
          <w:p w14:paraId="6AA64FD3">
            <w:pPr>
              <w:spacing w:after="0" w:line="240" w:lineRule="auto"/>
              <w:rPr>
                <w:rFonts w:ascii="Arial" w:hAnsi="Arial" w:eastAsia="Times New Roman"/>
                <w:color w:val="auto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color="auto" w:sz="24" w:space="0"/>
              <w:bottom w:val="nil"/>
              <w:right w:val="nil"/>
            </w:tcBorders>
          </w:tcPr>
          <w:p w14:paraId="0C9082A6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t xml:space="preserve"> </w:t>
            </w:r>
          </w:p>
          <w:p w14:paraId="1EF0E04A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</w:p>
          <w:p w14:paraId="19D94363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</w:p>
          <w:p w14:paraId="3EFAF1E6">
            <w:pPr>
              <w:spacing w:after="0" w:line="259" w:lineRule="auto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</w:p>
          <w:p w14:paraId="3C1EE297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t>National Vocational &amp; Technical</w:t>
            </w:r>
          </w:p>
          <w:p w14:paraId="07E79320">
            <w:pPr>
              <w:spacing w:after="0" w:line="259" w:lineRule="auto"/>
              <w:jc w:val="center"/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</w:pPr>
            <w:r>
              <w:rPr>
                <w:rFonts w:ascii="Arial" w:hAnsi="Arial" w:eastAsia="Times New Roman"/>
                <w:b/>
                <w:bCs/>
                <w:color w:val="auto"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1451243">
      <w:pPr>
        <w:rPr>
          <w:rFonts w:ascii="Arial" w:hAnsi="Arial"/>
          <w:b/>
          <w:sz w:val="24"/>
          <w:szCs w:val="24"/>
        </w:rPr>
      </w:pPr>
    </w:p>
    <w:p w14:paraId="3985695B">
      <w:pPr>
        <w:rPr>
          <w:rFonts w:ascii="Arial" w:hAnsi="Arial"/>
          <w:b/>
          <w:sz w:val="24"/>
          <w:szCs w:val="24"/>
        </w:rPr>
      </w:pPr>
    </w:p>
    <w:p w14:paraId="33CF129D">
      <w:pPr>
        <w:rPr>
          <w:rFonts w:ascii="Arial" w:hAnsi="Arial"/>
          <w:b/>
          <w:sz w:val="24"/>
          <w:szCs w:val="24"/>
        </w:rPr>
      </w:pPr>
    </w:p>
    <w:p w14:paraId="3123943D">
      <w:pPr>
        <w:rPr>
          <w:rFonts w:ascii="Arial" w:hAnsi="Arial"/>
          <w:b/>
          <w:sz w:val="24"/>
          <w:szCs w:val="24"/>
        </w:rPr>
      </w:pPr>
    </w:p>
    <w:p w14:paraId="1F0EA0A3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Section A: Instruction Sheet for the Candidate </w:t>
      </w:r>
    </w:p>
    <w:tbl>
      <w:tblPr>
        <w:tblStyle w:val="15"/>
        <w:tblpPr w:leftFromText="180" w:rightFromText="180" w:vertAnchor="text" w:horzAnchor="margin" w:tblpX="182" w:tblpY="8"/>
        <w:tblW w:w="9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8046"/>
      </w:tblGrid>
      <w:tr w14:paraId="5037C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54A6F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5472A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szCs w:val="16"/>
                <w:lang w:val="en-US"/>
              </w:rPr>
              <w:t>Microgrid</w:t>
            </w: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 Technician Level-4</w:t>
            </w:r>
          </w:p>
        </w:tc>
      </w:tr>
      <w:tr w14:paraId="03402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5816C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A40EA">
            <w:pPr>
              <w:numPr>
                <w:ilvl w:val="0"/>
                <w:numId w:val="2"/>
              </w:numPr>
              <w:spacing w:after="0" w:line="259" w:lineRule="auto"/>
              <w:ind w:left="420" w:leftChars="0" w:hanging="420" w:firstLineChars="0"/>
              <w:jc w:val="both"/>
              <w:rPr>
                <w:rFonts w:ascii="Arial" w:hAnsi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default" w:ascii="Arial" w:hAnsi="Arial" w:eastAsia="Times New Roman"/>
                <w:b/>
                <w:bCs/>
                <w:color w:val="auto"/>
                <w:szCs w:val="16"/>
              </w:rPr>
              <w:t xml:space="preserve">0713E&amp;E3707: Manage Load dispatching </w:t>
            </w:r>
          </w:p>
          <w:p w14:paraId="52FCEA2C">
            <w:pPr>
              <w:numPr>
                <w:ilvl w:val="0"/>
                <w:numId w:val="3"/>
              </w:numPr>
              <w:tabs>
                <w:tab w:val="clear" w:pos="420"/>
              </w:tabs>
              <w:spacing w:after="0"/>
              <w:ind w:left="420" w:leftChars="0" w:hanging="420" w:firstLineChars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color w:val="auto"/>
                <w:szCs w:val="16"/>
              </w:rPr>
              <w:t>0713E&amp;E3708: Manage Load Stability</w:t>
            </w:r>
          </w:p>
        </w:tc>
      </w:tr>
      <w:tr w14:paraId="379E0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1DFE7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78F38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Formative Assessment</w:t>
            </w:r>
          </w:p>
        </w:tc>
      </w:tr>
      <w:tr w14:paraId="3A1EB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C8DA4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2B52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 </w:t>
            </w:r>
          </w:p>
          <w:p w14:paraId="7CED6F1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Name_______________________________________________________</w:t>
            </w:r>
          </w:p>
          <w:p w14:paraId="3BCAB25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6A28CBC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Registration Number_________________________________________</w:t>
            </w:r>
          </w:p>
        </w:tc>
      </w:tr>
    </w:tbl>
    <w:p w14:paraId="46FEEA6A">
      <w:pPr>
        <w:spacing w:before="24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A1:</w:t>
      </w:r>
      <w:r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15"/>
        <w:tblpPr w:leftFromText="180" w:rightFromText="180" w:vertAnchor="text" w:horzAnchor="margin" w:tblpX="182" w:tblpY="8"/>
        <w:tblW w:w="9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8046"/>
      </w:tblGrid>
      <w:tr w14:paraId="00DBF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499C6">
            <w:pPr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EDD0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To meet this standard, you are required</w:t>
            </w:r>
            <w:r>
              <w:rPr>
                <w:rFonts w:ascii="Arial" w:hAnsi="Arial" w:eastAsia="Times New Roman"/>
                <w:bCs/>
                <w:szCs w:val="16"/>
              </w:rPr>
              <w:t xml:space="preserve"> to </w:t>
            </w:r>
          </w:p>
          <w:p w14:paraId="7D804ABD">
            <w:pPr>
              <w:numPr>
                <w:ilvl w:val="0"/>
                <w:numId w:val="4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 Monitor Power Demand &amp; Supply</w:t>
            </w:r>
          </w:p>
          <w:p w14:paraId="52BD4DA8">
            <w:pPr>
              <w:numPr>
                <w:ilvl w:val="0"/>
                <w:numId w:val="4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 Optimize Power Distribution</w:t>
            </w:r>
          </w:p>
          <w:p w14:paraId="6F9615F5">
            <w:pPr>
              <w:numPr>
                <w:ilvl w:val="0"/>
                <w:numId w:val="4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Implement Load management/ Shedding Strategies</w:t>
            </w:r>
          </w:p>
          <w:p w14:paraId="0888D415">
            <w:pPr>
              <w:numPr>
                <w:ilvl w:val="0"/>
                <w:numId w:val="4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Coordinate with Generation Sources</w:t>
            </w:r>
          </w:p>
          <w:p w14:paraId="5E0A4469">
            <w:pPr>
              <w:numPr>
                <w:ilvl w:val="0"/>
                <w:numId w:val="4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Perform Communication with Operators &amp; Stakeholders.</w:t>
            </w:r>
          </w:p>
          <w:p w14:paraId="3D48FBA5">
            <w:pPr>
              <w:numPr>
                <w:ilvl w:val="0"/>
                <w:numId w:val="4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Monitor Voltage &amp; Frequency Levels</w:t>
            </w:r>
          </w:p>
          <w:p w14:paraId="77663C76">
            <w:pPr>
              <w:numPr>
                <w:ilvl w:val="0"/>
                <w:numId w:val="4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Handle emergency situation of Microgrid</w:t>
            </w:r>
          </w:p>
          <w:p w14:paraId="1CCD1590">
            <w:pPr>
              <w:numPr>
                <w:ilvl w:val="0"/>
                <w:numId w:val="4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Perform Balancing of Load and Generation.</w:t>
            </w:r>
          </w:p>
          <w:p w14:paraId="731908E4">
            <w:pPr>
              <w:numPr>
                <w:ilvl w:val="0"/>
                <w:numId w:val="4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Integrate Battery Energy Storage Systems (BESS)</w:t>
            </w:r>
          </w:p>
          <w:p w14:paraId="0C981B5A">
            <w:pPr>
              <w:numPr>
                <w:ilvl w:val="0"/>
                <w:numId w:val="4"/>
              </w:numPr>
              <w:spacing w:after="0" w:line="240" w:lineRule="auto"/>
              <w:ind w:left="425" w:leftChars="0" w:hanging="425" w:firstLineChars="0"/>
              <w:rPr>
                <w:rFonts w:hint="default"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Implement Automatic Voltage Regulation (AVR)</w:t>
            </w:r>
          </w:p>
          <w:p w14:paraId="4862C863">
            <w:pPr>
              <w:spacing w:after="0" w:line="240" w:lineRule="auto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Activity:</w:t>
            </w:r>
          </w:p>
          <w:p w14:paraId="545FF8E3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Cs/>
                <w:szCs w:val="16"/>
              </w:rPr>
              <w:t>You are required to monitor power demand &amp; supply using simulation software,adjust difference between demand &amp; Supply and record your finding.Further,you are also required to frame and Implement load shedding schedule for an area based on your record and establish communication between the stake holders.</w:t>
            </w:r>
          </w:p>
        </w:tc>
      </w:tr>
      <w:tr w14:paraId="4619D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0C0EB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5A0E2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04 Hours</w:t>
            </w:r>
          </w:p>
        </w:tc>
      </w:tr>
      <w:tr w14:paraId="15C2E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7" w:hRule="atLeast"/>
        </w:trPr>
        <w:tc>
          <w:tcPr>
            <w:tcW w:w="16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151EF1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D5EA50">
            <w:pPr>
              <w:rPr>
                <w:rFonts w:ascii="Arial" w:hAnsi="Arial" w:eastAsia="Times New Roman"/>
                <w:b/>
                <w:bCs/>
                <w:sz w:val="20"/>
                <w:szCs w:val="20"/>
              </w:rPr>
            </w:pPr>
            <w:r>
              <w:rPr>
                <w:rFonts w:ascii="Arial" w:hAnsi="Arial" w:eastAsia="Times New Roman"/>
                <w:b/>
                <w:bCs/>
                <w:sz w:val="20"/>
                <w:szCs w:val="20"/>
              </w:rPr>
              <w:t xml:space="preserve">During a practical assessment, under observation by an assessor, the candidate (s) is/are required to: </w:t>
            </w:r>
          </w:p>
          <w:p w14:paraId="2F6B173C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</w:t>
            </w: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dentify demand requirement with respect to load</w:t>
            </w:r>
          </w:p>
          <w:p w14:paraId="70FF20AE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Check the generation Capability</w:t>
            </w:r>
          </w:p>
          <w:p w14:paraId="4AA3C19F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Adjust the difference between Demand &amp; Supply</w:t>
            </w:r>
          </w:p>
          <w:p w14:paraId="688C08B4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Record difference between Demand &amp; Supply</w:t>
            </w:r>
          </w:p>
          <w:p w14:paraId="35AA9FDF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Check requirements for optimization</w:t>
            </w:r>
          </w:p>
          <w:p w14:paraId="6BEDEA32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Evaluate load distribution</w:t>
            </w:r>
          </w:p>
          <w:p w14:paraId="2063D30C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Monitor over-loading of system.</w:t>
            </w:r>
          </w:p>
          <w:p w14:paraId="4F57B817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Adjust load variation as per demand.</w:t>
            </w:r>
          </w:p>
          <w:p w14:paraId="3A6EA375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Analyze excess demand of load</w:t>
            </w:r>
          </w:p>
          <w:p w14:paraId="1CFDC01D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Check distribution load as per system</w:t>
            </w:r>
          </w:p>
          <w:p w14:paraId="41FEE046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Select Areas for load shedding based on its importance </w:t>
            </w:r>
          </w:p>
          <w:p w14:paraId="587096DF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Implement load shedding Schedule</w:t>
            </w:r>
          </w:p>
          <w:p w14:paraId="5B990C9D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Identify Power Generation Sources </w:t>
            </w:r>
          </w:p>
          <w:p w14:paraId="28D1857E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Analyze Power Generation Capability </w:t>
            </w:r>
          </w:p>
          <w:p w14:paraId="41C96822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Monitor Power Supply Parameters</w:t>
            </w:r>
          </w:p>
          <w:p w14:paraId="45E768CD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Perform Synchronization with Grid in case of multiple generation sources</w:t>
            </w:r>
          </w:p>
          <w:p w14:paraId="0E9F93F3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Communicate Power Stations staff</w:t>
            </w:r>
          </w:p>
          <w:p w14:paraId="493ECA69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Handle Power Contingencies</w:t>
            </w:r>
          </w:p>
          <w:p w14:paraId="344D369A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Maintain Coordination Logbook</w:t>
            </w:r>
          </w:p>
          <w:p w14:paraId="11F7C14E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Check the available sources for communication.</w:t>
            </w:r>
          </w:p>
          <w:p w14:paraId="23C84E9D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Communicate with the concerned person/Stakeholder.</w:t>
            </w:r>
          </w:p>
          <w:p w14:paraId="77357E88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Interpret signage language at the workplace  </w:t>
            </w:r>
          </w:p>
          <w:p w14:paraId="229A4172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Record voltage level at Grid</w:t>
            </w:r>
          </w:p>
          <w:p w14:paraId="702D24EB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Record frequency levels</w:t>
            </w:r>
          </w:p>
          <w:p w14:paraId="341C592B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Maintain variation of grid as per standard.</w:t>
            </w:r>
          </w:p>
          <w:p w14:paraId="5DABE202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Maintain log-book for grid parameter</w:t>
            </w:r>
          </w:p>
          <w:p w14:paraId="745E3555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Identify the cause of emergency </w:t>
            </w:r>
          </w:p>
          <w:p w14:paraId="7FCA5A9D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Identify nature of of emergency</w:t>
            </w:r>
          </w:p>
          <w:p w14:paraId="30D9EE13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Perform emergency load management if necessary</w:t>
            </w:r>
          </w:p>
          <w:p w14:paraId="41581B4E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Report the emergency incident.</w:t>
            </w:r>
          </w:p>
          <w:p w14:paraId="42319332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Analyze load demand as per generation capacity.</w:t>
            </w:r>
          </w:p>
          <w:p w14:paraId="3008583F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Match demand &amp; supply as per real-time consumption.</w:t>
            </w:r>
          </w:p>
          <w:p w14:paraId="2F1DB0AD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Distribute load effectively</w:t>
            </w:r>
          </w:p>
          <w:p w14:paraId="0F1A4895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Configure battery energy storage systems based on grid demand.</w:t>
            </w:r>
          </w:p>
          <w:p w14:paraId="6AE3CE96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Connect battery energy storage units to Microgrid. </w:t>
            </w:r>
          </w:p>
          <w:p w14:paraId="3877CD75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Verify charge cycles for efficiency.</w:t>
            </w:r>
          </w:p>
          <w:p w14:paraId="4AA13427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Verify discharge cycles for efficiency</w:t>
            </w:r>
          </w:p>
          <w:p w14:paraId="5D30B792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Evaluate AVR settings based on system voltage requirements.</w:t>
            </w:r>
          </w:p>
          <w:p w14:paraId="28A789D5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Monitor voltage regulation performance.</w:t>
            </w:r>
          </w:p>
          <w:p w14:paraId="1AB894C7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Analyze AVR parameters for stable voltage.</w:t>
            </w:r>
          </w:p>
          <w:p w14:paraId="19774362"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ind w:left="420" w:leftChars="0" w:hanging="420" w:firstLineChars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en-US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Record AVR parameters</w:t>
            </w:r>
          </w:p>
        </w:tc>
      </w:tr>
      <w:tr w14:paraId="10FDC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0" w:type="auto"/>
          </w:tcPr>
          <w:p w14:paraId="4194FD02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</w:p>
        </w:tc>
        <w:tc>
          <w:tcPr>
            <w:tcW w:w="804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D01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  <w:lang w:val="en-US" w:eastAsia="en-US"/>
              </w:rPr>
            </w:pPr>
          </w:p>
        </w:tc>
      </w:tr>
    </w:tbl>
    <w:p w14:paraId="0E0AD0C8">
      <w:pPr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Cs w:val="16"/>
        </w:rPr>
        <w:br w:type="page"/>
      </w:r>
      <w:r>
        <w:rPr>
          <w:rFonts w:ascii="Arial" w:hAnsi="Arial"/>
          <w:b/>
          <w:bCs/>
          <w:sz w:val="24"/>
          <w:szCs w:val="24"/>
        </w:rPr>
        <w:t>Section A2:</w:t>
      </w:r>
      <w:r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15"/>
        <w:tblW w:w="969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4"/>
        <w:gridCol w:w="7533"/>
      </w:tblGrid>
      <w:tr w14:paraId="137CF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atLeast"/>
        </w:trPr>
        <w:tc>
          <w:tcPr>
            <w:tcW w:w="2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839BC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EB84C">
            <w:pPr>
              <w:spacing w:after="0" w:line="240" w:lineRule="auto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Activity: -</w:t>
            </w:r>
          </w:p>
          <w:p w14:paraId="22B1A112">
            <w:pPr>
              <w:spacing w:after="0" w:line="240" w:lineRule="auto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hint="default" w:ascii="Arial" w:hAnsi="Arial" w:eastAsia="Times New Roman"/>
                <w:bCs/>
                <w:szCs w:val="16"/>
              </w:rPr>
              <w:t>You are required to monitor power demand &amp; supply using simulation software,adjust difference between demand &amp; Supply and record your finding.Further,you are also required to frame and Implement load shedding schedule for an area based on your record and establish communication between the stake holders.</w:t>
            </w:r>
          </w:p>
        </w:tc>
      </w:tr>
    </w:tbl>
    <w:p w14:paraId="3B543426">
      <w:pPr>
        <w:spacing w:before="240" w:line="240" w:lineRule="auto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>I can……………….</w:t>
      </w:r>
    </w:p>
    <w:tbl>
      <w:tblPr>
        <w:tblStyle w:val="1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7"/>
        <w:gridCol w:w="1063"/>
        <w:gridCol w:w="1117"/>
      </w:tblGrid>
      <w:tr w14:paraId="68687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6177A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700C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6A3D8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No</w:t>
            </w:r>
          </w:p>
        </w:tc>
      </w:tr>
      <w:tr w14:paraId="375D5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3C8BD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Identify demand requirement with respect to load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DE69C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9" o:spid="_x0000_s1026" o:spt="2" style="position:absolute;left:0pt;margin-left:9.15pt;margin-top:6.55pt;height:12.9pt;width:28.5pt;z-index:251675648;v-text-anchor:middle;mso-width-relative:page;mso-height-relative:page;" filled="f" stroked="t" coordsize="21600,21600" arcsize="0.166666666666667" o:gfxdata="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t4iradAAAAAHAQAADwAAAAAAAAABACAAAAAi&#10;AAAAZHJzL2Rvd25yZXYueG1sUEsBAhQAFAAAAAgAh07iQOgysZuEAgAABA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4CE5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8" o:spid="_x0000_s1026" o:spt="2" style="position:absolute;left:0pt;margin-left:9.6pt;margin-top:6.55pt;height:12.9pt;width:28.5pt;z-index:251676672;v-text-anchor:middle;mso-width-relative:page;mso-height-relative:page;" filled="f" stroked="t" coordsize="21600,21600" arcsize="0.166666666666667" o:gfxdata="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EhawmjRAAAABwEAAA8AAAAAAAAAAQAgAAAA&#10;IgAAAGRycy9kb3ducmV2LnhtbFBLAQIUABQAAAAIAIdO4kAo74gEhAIAAAQFAAAOAAAAAAAAAAEA&#10;IAAAACABAABkcnMvZTJvRG9jLnhtbFBLBQYAAAAABgAGAFkBAAAW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72C2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FF634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Check the generation Capability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4EDFA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7" o:spid="_x0000_s1026" o:spt="2" style="position:absolute;left:0pt;margin-left:8.7pt;margin-top:3.2pt;height:12.9pt;width:28.5pt;z-index:251663360;v-text-anchor:middle;mso-width-relative:page;mso-height-relative:page;" filled="f" stroked="t" coordsize="21600,21600" arcsize="0.166666666666667" o:gfxdata="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4h/th9AAAAAGAQAADwAAAAAAAAABACAAAAAi&#10;AAAAZHJzL2Rvd25yZXYueG1sUEsBAhQAFAAAAAgAh07iQDo9yXO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A556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6" o:spid="_x0000_s1026" o:spt="2" style="position:absolute;left:0pt;margin-left:9.5pt;margin-top:2.35pt;height:12.9pt;width:28.5pt;z-index:251664384;v-text-anchor:middle;mso-width-relative:page;mso-height-relative:page;" filled="f" stroked="t" coordsize="21600,21600" arcsize="0.166666666666667" o:gfxdata="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TdhTq0QAAAAYBAAAPAAAAAAAAAAEAIAAAACIA&#10;AABkcnMvZG93bnJldi54bWxQSwECFAAUAAAACACHTuJAQIfRM4ICAAAEBQAADgAAAAAAAAABACAA&#10;AAAg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94B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69916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Adjust the difference between Demand &amp; Supply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BBD2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5" o:spid="_x0000_s1026" o:spt="2" style="position:absolute;left:0pt;margin-left:8.8pt;margin-top:3.4pt;height:12.9pt;width:28.5pt;z-index:251665408;v-text-anchor:middle;mso-width-relative:page;mso-height-relative:page;" filled="f" stroked="t" coordsize="21600,21600" arcsize="0.166666666666667" o:gfxdata="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uNlAaNAAAAAGAQAADwAAAAAAAAABACAAAAAi&#10;AAAAZHJzL2Rvd25yZXYueG1sUEsBAhQAFAAAAAgAh07iQDnvmnS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46B0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4" o:spid="_x0000_s1026" o:spt="2" style="position:absolute;left:0pt;margin-left:9.5pt;margin-top:3.4pt;height:12.9pt;width:28.5pt;z-index:251666432;v-text-anchor:middle;mso-width-relative:page;mso-height-relative:page;" filled="f" stroked="t" coordsize="21600,21600" arcsize="0.166666666666667" o:gfxdata="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j5RC70AAAAAYBAAAPAAAAAAAAAAEAIAAAACIA&#10;AABkcnMvZG93bnJldi54bWxQSwECFAAUAAAACACHTuJASiQxyI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6180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B000B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Record difference between Demand &amp; Supply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D9E1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3" o:spid="_x0000_s1026" o:spt="2" style="position:absolute;left:0pt;margin-left:8.3pt;margin-top:2.85pt;height:12.9pt;width:28.5pt;z-index:251667456;v-text-anchor:middle;mso-width-relative:page;mso-height-relative:page;" filled="f" stroked="t" coordsize="21600,21600" arcsize="0.166666666666667" o:gfxdata="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zoEmK0AAAAAYBAAAPAAAAAAAAAAEAIAAAACIA&#10;AABkcnMvZG93bnJldi54bWxQSwECFAAUAAAACACHTuJAxwUiqI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7522C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2" o:spid="_x0000_s1026" o:spt="2" style="position:absolute;left:0pt;margin-left:10.6pt;margin-top:2.85pt;height:12.9pt;width:28.5pt;z-index:251668480;v-text-anchor:middle;mso-width-relative:page;mso-height-relative:page;" filled="f" stroked="t" coordsize="21600,21600" arcsize="0.166666666666667" o:gfxdata="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Es3590QAAAAYBAAAPAAAAAAAAAAEAIAAAACIA&#10;AABkcnMvZG93bnJldi54bWxQSwECFAAUAAAACACHTuJA60GdvoICAAAEBQAADgAAAAAAAAABACAA&#10;AAAg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46FA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07CB2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Check requirements for optimization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CA77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1" o:spid="_x0000_s1026" o:spt="2" style="position:absolute;left:0pt;margin-left:8.3pt;margin-top:3.95pt;height:12.9pt;width:28.5pt;z-index:251669504;v-text-anchor:middle;mso-width-relative:page;mso-height-relative:page;" filled="f" stroked="t" coordsize="21600,21600" arcsize="0.166666666666667" o:gfxdata="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U6Qxw9AAAAAGAQAADwAAAAAAAAABACAAAAAi&#10;AAAAZHJzL2Rvd25yZXYueG1sUEsBAhQAFAAAAAgAh07iQJmhcGeEAgAABQUAAA4AAAAAAAAAAQAg&#10;AAAAHw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20C53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60" o:spid="_x0000_s1026" o:spt="2" style="position:absolute;left:0pt;margin-left:10.05pt;margin-top:3.95pt;height:12.9pt;width:28.5pt;z-index:251670528;v-text-anchor:middle;mso-width-relative:page;mso-height-relative:page;" filled="f" stroked="t" coordsize="21600,21600" arcsize="0.166666666666667" o:gfxdata="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FT8HPHQAAAABgEAAA8AAAAAAAAAAQAgAAAAIgAA&#10;AGRycy9kb3ducmV2LnhtbFBLAQIUABQAAAAIAIdO4kDHTCbaggIAAAUFAAAOAAAAAAAAAAEAIAAA&#10;AB8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65F0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158A3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eastAsia="Times New Roman"/>
                <w:szCs w:val="16"/>
                <w:lang w:val="en-GB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Evaluate load distribution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2341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9" o:spid="_x0000_s1026" o:spt="2" style="position:absolute;left:0pt;margin-left:7.9pt;margin-top:2.5pt;height:12.9pt;width:28.5pt;z-index:251672576;v-text-anchor:middle;mso-width-relative:page;mso-height-relative:page;" filled="f" stroked="t" coordsize="21600,21600" arcsize="0.166666666666667" o:gfxdata="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P0p+hTPAAAABgEAAA8AAAAAAAAAAQAgAAAAIgAA&#10;AGRycy9kb3ducmV2LnhtbFBLAQIUABQAAAAIAIdO4kDXo4RhgwIAAAQFAAAOAAAAAAAAAAEAIAAA&#10;AB4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620A4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8" o:spid="_x0000_s1026" o:spt="2" style="position:absolute;left:0pt;margin-left:10.2pt;margin-top:3.05pt;height:12.85pt;width:28.45pt;z-index:251671552;v-text-anchor:middle;mso-width-relative:page;mso-height-relative:page;" filled="f" stroked="t" coordsize="21600,21600" arcsize="0.166666666666667" o:gfxdata="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kcIsstEAAAAGAQAADwAAAAAAAAABACAAAAAi&#10;AAAAZHJzL2Rvd25yZXYueG1sUEsBAhQAFAAAAAgAh07iQFPYNG+DAgAABAUAAA4AAAAAAAAAAQAg&#10;AAAAIAEAAGRycy9lMm9Eb2MueG1sUEsFBgAAAAAGAAYAWQEAABU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33A6F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FA945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eastAsia="Times New Roman"/>
                <w:szCs w:val="16"/>
                <w:lang w:val="en-GB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Monitor over-loading of system.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D974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360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Gc4YIrPAAAABgEAAA8AAAAAAAAAAQAgAAAAIgAA&#10;AGRycy9kb3ducmV2LnhtbFBLAQIUABQAAAAIAIdO4kC46HFAgwIAAAQFAAAOAAAAAAAAAAEAIAAA&#10;AB4BAABkcnMvZTJvRG9jLnhtbFBLBQYAAAAABgAGAFkBAAAT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0749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6" o:spid="_x0000_s1026" o:spt="2" style="position:absolute;left:0pt;margin-left:9.7pt;margin-top:3.05pt;height:12.9pt;width:28.5pt;z-index:251674624;v-text-anchor:middle;mso-width-relative:page;mso-height-relative:page;" filled="f" stroked="t" coordsize="21600,21600" arcsize="0.166666666666667" o:gfxdata="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U+sna0AAAAAYBAAAPAAAAAAAAAAEAIAAAACIA&#10;AABkcnMvZG93bnJldi54bWxQSwECFAAUAAAACACHTuJAYcb2BoMCAAAFBQAADgAAAAAAAAABACAA&#10;AAAfAQAAZHJzL2Uyb0RvYy54bWxQSwUGAAAAAAYABgBZAQAAFA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947C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CBFBA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Adjust load variation as per demand.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523B2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769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zAswtXwCAAD8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MwLMLV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3697E0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872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wobpX3sCAAD8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wobpX3sCAAD8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76F8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FB589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Analyze excess demand of load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4BB225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7974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AcAjrB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F894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076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n5orUXwCAAD8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J+aK1F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BE60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61BF35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Check distribution load as per system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FDE721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179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OXz4Il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C8A6A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281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IHWHZnw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CB1h2Z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C4A0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C14073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Select Areas for load shedding based on its importance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FDA29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384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LvhejHs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LvhejHsCAAD9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A63A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486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Drfjlj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4B23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F57624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Implement load shedding Schedule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C3B73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588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c+Scgn0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z5JyC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8C9C9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691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KCJSfp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8EDC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C5E16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Identify Power Generation Sources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64180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793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lDy4V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BE0BE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896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GuC9/9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AD82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01453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Analyze Power Generation Capability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4729DE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8998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uBJAQ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D81D0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203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A2njXx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9D73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6968A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Monitor Power Supply Parameters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423FC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305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XKIBYnsCAAD9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E5E75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mSRmjX0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ZJGaN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FB31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50220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Perform Synchronization with Grid in case of multiple generation sources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042EF3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l6m/Z3w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Jepv2d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76CC84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SL9iI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1B54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B56DD7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Communicate Power Stations staff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B27F22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3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DKtX1p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33B2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86360</wp:posOffset>
                      </wp:positionV>
                      <wp:extent cx="361950" cy="163830"/>
                      <wp:effectExtent l="4445" t="4445" r="14605" b="14605"/>
                      <wp:wrapNone/>
                      <wp:docPr id="4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6.8pt;height:12.9pt;width:28.5pt;z-index:251691008;v-text-anchor:middle;mso-width-relative:page;mso-height-relative:page;" filled="f" stroked="t" coordsize="21600,21600" arcsize="0.166666666666667" o:gfxdata="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wKJa60QAAAAcBAAAPAAAAAAAAAAEAIAAAACIAAABkcnMv&#10;ZG93bnJldi54bWxQSwECFAAUAAAACACHTuJAKn0bHXwCAAD9BAAADgAAAAAAAAABACAAAAAgAQAA&#10;ZHJzL2Uyb0RvYy54bWxQSwUGAAAAAAYABgBZAQAADg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0A11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E16D7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Handle Power Contingencies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B709B4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Dv+3zy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4297F">
            <w:pPr>
              <w:spacing w:after="0"/>
              <w:rPr>
                <w:rFonts w:ascii="Arial" w:hAnsi="Arial" w:eastAsia="Times New Roman" w:cs="Arial"/>
                <w:sz w:val="22"/>
                <w:szCs w:val="16"/>
                <w:lang w:val="en-US" w:eastAsia="en-US" w:bidi="ar-SA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10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4XalGHw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OF2pRh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78B8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5545D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Maintain Coordination Logbook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D126DF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408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EVAhSp8AgAA/A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98D59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510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3dogy3sCAAD8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nOGCKzwAAAAYBAAAPAAAAAAAAAAEAIAAAACIAAABkcnMvZG93&#10;bnJldi54bWxQSwECFAAUAAAACACHTuJA3dogy3sCAAD8BAAADgAAAAAAAAABACAAAAAeAQAAZHJz&#10;L2Uyb0RvYy54bWxQSwUGAAAAAAYABgBZAQAACw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4223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47C7F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Check the available sources for communication.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6B4F0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612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p7PrE3w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Kez6xN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210B52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715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GI1jPx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498B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A1C4A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Communicate with the concerned person/Stakeholder.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8A13D7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817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bLhVFn0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suFUW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FF9FF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69920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pPjL5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025FF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935D4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Interpret signage language at the workplace 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7B3F16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1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022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MaSXGHw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DGklxh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0A48A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2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0124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OLJQmB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DFCD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519BA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Record voltage level at Grid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804452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201930</wp:posOffset>
                      </wp:positionV>
                      <wp:extent cx="361950" cy="163830"/>
                      <wp:effectExtent l="4445" t="4445" r="14605" b="14605"/>
                      <wp:wrapNone/>
                      <wp:docPr id="2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15.9pt;height:12.9pt;width:28.5pt;z-index:251704320;v-text-anchor:middle;mso-width-relative:page;mso-height-relative:page;" filled="f" stroked="t" coordsize="21600,21600" arcsize="0.166666666666667" o:gfxdata="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Ajx0DNEAAAAHAQAADwAAAAAAAAABACAAAAAiAAAAZHJz&#10;L2Rvd25yZXYueG1sUEsBAhQAFAAAAAgAh07iQOxEm4p9AgAA/QQAAA4AAAAAAAAAAQAgAAAAIAEA&#10;AGRycy9lMm9Eb2MueG1sUEsFBgAAAAAGAAYAWQEAAA8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-78740</wp:posOffset>
                      </wp:positionV>
                      <wp:extent cx="361950" cy="163830"/>
                      <wp:effectExtent l="4445" t="4445" r="14605" b="14605"/>
                      <wp:wrapNone/>
                      <wp:docPr id="2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-6.2pt;height:12.9pt;width:28.5pt;z-index:251702272;v-text-anchor:middle;mso-width-relative:page;mso-height-relative:page;" filled="f" stroked="t" coordsize="21600,21600" arcsize="0.166666666666667" o:gfxdata="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6X/6t0wAAAAgBAAAPAAAAAAAAAAEAIAAAACIAAABk&#10;cnMvZG93bnJldi54bWxQSwECFAAUAAAACACHTuJAJ08lj30CAAD9BAAADgAAAAAAAAABACAAAAAi&#10;AQAAZHJzL2Uyb0RvYy54bWxQSwUGAAAAAAYABgBZAQAAEQ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958279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201930</wp:posOffset>
                      </wp:positionV>
                      <wp:extent cx="361950" cy="163830"/>
                      <wp:effectExtent l="4445" t="4445" r="14605" b="14605"/>
                      <wp:wrapNone/>
                      <wp:docPr id="2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15.9pt;height:12.9pt;width:28.5pt;z-index:251705344;v-text-anchor:middle;mso-width-relative:page;mso-height-relative:page;" filled="f" stroked="t" coordsize="21600,21600" arcsize="0.166666666666667" o:gfxdata="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Ajx0DNEAAAAHAQAADwAAAAAAAAABACAAAAAiAAAAZHJz&#10;L2Rvd25yZXYueG1sUEsBAhQAFAAAAAgAh07iQHTePmt9AgAA/QQAAA4AAAAAAAAAAQAgAAAAIAEA&#10;AGRycy9lMm9Eb2MueG1sUEsFBgAAAAAGAAYAWQEAAA8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-78740</wp:posOffset>
                      </wp:positionV>
                      <wp:extent cx="361950" cy="163830"/>
                      <wp:effectExtent l="4445" t="4445" r="14605" b="14605"/>
                      <wp:wrapNone/>
                      <wp:docPr id="2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-6.2pt;height:12.9pt;width:28.5pt;z-index:251703296;v-text-anchor:middle;mso-width-relative:page;mso-height-relative:page;" filled="f" stroked="t" coordsize="21600,21600" arcsize="0.166666666666667" o:gfxdata="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6X/6t0wAAAAgBAAAPAAAAAAAAAAEAIAAAACIAAABk&#10;cnMvZG93bnJldi54bWxQSwECFAAUAAAACACHTuJAKcL8ZX0CAAD9BAAADgAAAAAAAAABACAAAAAi&#10;AQAAZHJzL2Uyb0RvYy54bWxQSwUGAAAAAAYABgBZAQAAEQ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5A60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86A14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Record frequency levels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AE21D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201930</wp:posOffset>
                      </wp:positionV>
                      <wp:extent cx="361950" cy="163830"/>
                      <wp:effectExtent l="4445" t="4445" r="14605" b="14605"/>
                      <wp:wrapNone/>
                      <wp:docPr id="3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15.9pt;height:12.9pt;width:28.5pt;z-index:251706368;v-text-anchor:middle;mso-width-relative:page;mso-height-relative:page;" filled="f" stroked="t" coordsize="21600,21600" arcsize="0.166666666666667" o:gfxdata="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CPHQM0QAAAAcBAAAPAAAAAAAAAAEAIAAAACIAAABkcnMv&#10;ZG93bnJldi54bWxQSwECFAAUAAAACACHTuJAHuIK+HwCAAD9BAAADgAAAAAAAAABACAAAAAgAQAA&#10;ZHJzL2Uyb0RvYy54bWxQSwUGAAAAAAYABgBZAQAADg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DC48B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201930</wp:posOffset>
                      </wp:positionV>
                      <wp:extent cx="361950" cy="163830"/>
                      <wp:effectExtent l="4445" t="4445" r="14605" b="14605"/>
                      <wp:wrapNone/>
                      <wp:docPr id="3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15.9pt;height:12.9pt;width:28.5pt;z-index:251707392;v-text-anchor:middle;mso-width-relative:page;mso-height-relative:page;" filled="f" stroked="t" coordsize="21600,21600" arcsize="0.166666666666667" o:gfxdata="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Ajx0DNEAAAAHAQAADwAAAAAAAAABACAAAAAiAAAAZHJz&#10;L2Rvd25yZXYueG1sUEsBAhQAFAAAAAgAh07iQNtkbRd9AgAA/QQAAA4AAAAAAAAAAQAgAAAAIAEA&#10;AGRycy9lMm9Eb2MueG1sUEsFBgAAAAAGAAYAWQEAAA8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3EC9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1926C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Maintain variation of grid as per standard.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1C2C1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201930</wp:posOffset>
                      </wp:positionV>
                      <wp:extent cx="361950" cy="163830"/>
                      <wp:effectExtent l="4445" t="4445" r="14605" b="14605"/>
                      <wp:wrapNone/>
                      <wp:docPr id="3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15.9pt;height:12.9pt;width:28.5pt;z-index:251708416;v-text-anchor:middle;mso-width-relative:page;mso-height-relative:page;" filled="f" stroked="t" coordsize="21600,21600" arcsize="0.166666666666667" o:gfxdata="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Ajx0DNEAAAAHAQAADwAAAAAAAAABACAAAAAiAAAAZHJz&#10;L2Rvd25yZXYueG1sUEsBAhQAFAAAAAgAh07iQNXptP19AgAA/QQAAA4AAAAAAAAAAQAgAAAAIAEA&#10;AGRycy9lMm9Eb2MueG1sUEsFBgAAAAAGAAYAWQEAAA8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D1CB8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201930</wp:posOffset>
                      </wp:positionV>
                      <wp:extent cx="361950" cy="163830"/>
                      <wp:effectExtent l="4445" t="4445" r="14605" b="14605"/>
                      <wp:wrapNone/>
                      <wp:docPr id="3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15.9pt;height:12.9pt;width:28.5pt;z-index:251709440;v-text-anchor:middle;mso-width-relative:page;mso-height-relative:page;" filled="f" stroked="t" coordsize="21600,21600" arcsize="0.166666666666667" o:gfxdata="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Ajx0DNEAAAAHAQAADwAAAAAAAAABACAAAAAiAAAAZHJz&#10;L2Rvd25yZXYueG1sUEsBAhQAFAAAAAgAh07iQBBv0xJ9AgAA/QQAAA4AAAAAAAAAAQAgAAAAIAEA&#10;AGRycy9lMm9Eb2MueG1sUEsFBgAAAAAGAAYAWQEAAA8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CAAD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52620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Maintain log-book for grid parameter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45DED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201930</wp:posOffset>
                      </wp:positionV>
                      <wp:extent cx="361950" cy="163830"/>
                      <wp:effectExtent l="4445" t="4445" r="14605" b="14605"/>
                      <wp:wrapNone/>
                      <wp:docPr id="3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15.9pt;height:12.9pt;width:28.5pt;z-index:251710464;v-text-anchor:middle;mso-width-relative:page;mso-height-relative:page;" filled="f" stroked="t" coordsize="21600,21600" arcsize="0.166666666666667" o:gfxdata="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Ajx0DNEAAAAHAQAADwAAAAAAAAABACAAAAAiAAAAZHJz&#10;L2Rvd25yZXYueG1sUEsBAhQAFAAAAAgAh07iQIj1dvN9AgAA/QQAAA4AAAAAAAAAAQAgAAAAIAEA&#10;AGRycy9lMm9Eb2MueG1sUEsFBgAAAAAGAAYAWQEAAA8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3FEEEE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201930</wp:posOffset>
                      </wp:positionV>
                      <wp:extent cx="361950" cy="163830"/>
                      <wp:effectExtent l="4445" t="4445" r="14605" b="14605"/>
                      <wp:wrapNone/>
                      <wp:docPr id="4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15.9pt;height:12.9pt;width:28.5pt;z-index:251711488;v-text-anchor:middle;mso-width-relative:page;mso-height-relative:page;" filled="f" stroked="t" coordsize="21600,21600" arcsize="0.166666666666667" o:gfxdata="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CPHQM0QAAAAcBAAAPAAAAAAAAAAEAIAAAACIAAABkcnMv&#10;ZG93bnJldi54bWxQSwECFAAUAAAACACHTuJAaD0Qh3wCAAD9BAAADgAAAAAAAAABACAAAAAgAQAA&#10;ZHJzL2Uyb0RvYy54bWxQSwUGAAAAAAYABgBZAQAADgYAAAAA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2313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2F21F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Identify the cause of emergency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0829E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6C201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2571D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6FE6B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Identify nature of of emergency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CB6602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1251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tu3do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55794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1353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ozaugn0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jNq6C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933D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F9789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Perform emergency load management if necessary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422460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1456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msMlt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00E892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1558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Ak8ML3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FEED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2AECC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Report the emergency incident.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46037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1660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/ipsjH0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D+KmyM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FFA58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4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1763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vGpnFn0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8amcW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B9CF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65897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Analyze load demand as per generation capacity.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FC3A74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1865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lBZYH3w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JQWWB9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1364F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1968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NZWU4V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6805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8B29F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Match demand &amp; supply as per real-time consumption.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2E1D5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2070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RkD/w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E42816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2172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AT0DRq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61B7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8C487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Distribute load effectively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35930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2275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Xx3mGn0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fHeYa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D5AEB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2377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HV3tgHw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B1d7YB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4338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49E53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Configure battery energy storage systems based on grid demand.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363462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2480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am4H1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4334F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2582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2NuKb3w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Njbim9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6FDC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996B3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Connect battery energy storage units to Microgrid. 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B111D7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2684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ACASQU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97F6D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5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2787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AQS+O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1EE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93F06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Verify charge cycles for efficiency.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2020F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2889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DRbPFs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3D73F2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2992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JMs+vZ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636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23ABD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Verify discharge cycles for efficiency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ED2765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3094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AU6paD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C4E357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3196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Wqp0Z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DA0E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A2565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Evaluate AVR settings based on system voltage requirements.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1AF51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3299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AaZ09p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85BA29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3401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FgnRPN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EAB2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AE41B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Monitor voltage regulation performance.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21A94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6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3504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Df4SiG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BAF557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36064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CdoSMc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F1DD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D7388"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Analyze AVR parameters for stable voltage.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E31FB6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37088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BHe41n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89627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6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38112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AFO4b9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6547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9B126">
            <w:pPr>
              <w:keepNext/>
              <w:numPr>
                <w:ilvl w:val="0"/>
                <w:numId w:val="6"/>
              </w:numPr>
              <w:tabs>
                <w:tab w:val="clear" w:pos="425"/>
              </w:tabs>
              <w:spacing w:after="0"/>
              <w:ind w:left="425" w:leftChars="0" w:right="270" w:rightChars="0" w:hanging="425" w:firstLineChars="0"/>
              <w:jc w:val="both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Record AVR parameters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AE9F3B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7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39136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c4YIrPAAAABgEAAA8AAAAAAAAAAQAgAAAAIgAAAGRycy9k&#10;b3ducmV2LnhtbFBLAQIUABQAAAAIAIdO4kAtR7n0fQIAAP0EAAAOAAAAAAAAAAEAIAAAAB4BAABk&#10;cnMvZTJvRG9jLnhtbFBLBQYAAAAABgAGAFkBAAANBgAAAAA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547DA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14605"/>
                      <wp:wrapNone/>
                      <wp:docPr id="71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ectangle: Rounded Corners 57" o:spid="_x0000_s1026" o:spt="2" style="position:absolute;left:0pt;margin-left:7.35pt;margin-top:3.6pt;height:12.9pt;width:28.5pt;z-index:251740160;v-text-anchor:middle;mso-width-relative:page;mso-height-relative:page;" filled="f" stroked="t" coordsize="21600,21600" arcsize="0.166666666666667" o:gfxdata="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Zzhgis8AAAAGAQAADwAAAAAAAAABACAAAAAiAAAAZHJzL2Rv&#10;d25yZXYueG1sUEsBAhQAFAAAAAgAh07iQG8Hsm58AgAA/QQAAA4AAAAAAAAAAQAgAAAAHgEAAGRy&#10;cy9lMm9Eb2MueG1sUEsFBgAAAAAGAAYAWQEAAAwGAAAAAA==&#10;">
                      <v:fill on="f" focussize="0,0"/>
                      <v:stroke weight="0.25pt" color="#0C445E [3204]" miterlimit="8" joinstyle="miter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</w:tbl>
    <w:p w14:paraId="40F36F8F">
      <w:pPr>
        <w:spacing w:after="0"/>
        <w:rPr>
          <w:rFonts w:ascii="Arial" w:hAnsi="Arial"/>
          <w:b/>
          <w:szCs w:val="16"/>
        </w:rPr>
      </w:pPr>
    </w:p>
    <w:p w14:paraId="1CC24F18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>
      <w:pPr>
        <w:spacing w:after="0"/>
        <w:rPr>
          <w:rFonts w:ascii="Arial" w:hAnsi="Arial"/>
          <w:bCs/>
          <w:szCs w:val="16"/>
        </w:rPr>
      </w:pPr>
    </w:p>
    <w:p w14:paraId="65610BA1">
      <w:pPr>
        <w:spacing w:after="0"/>
        <w:rPr>
          <w:rFonts w:ascii="Arial" w:hAnsi="Arial"/>
          <w:bCs/>
          <w:szCs w:val="16"/>
        </w:rPr>
      </w:pPr>
      <w:r>
        <w:rPr>
          <w:rFonts w:ascii="Arial" w:hAnsi="Arial"/>
          <w:bCs/>
          <w:szCs w:val="16"/>
        </w:rPr>
        <w:t>Date: _______________________________</w:t>
      </w:r>
    </w:p>
    <w:p w14:paraId="57081D5E">
      <w:pPr>
        <w:spacing w:after="0"/>
        <w:rPr>
          <w:rFonts w:ascii="Arial" w:hAnsi="Arial"/>
          <w:bCs/>
          <w:szCs w:val="16"/>
          <w:lang w:val="fr-FR"/>
        </w:rPr>
      </w:pPr>
      <w:r>
        <w:rPr>
          <w:rFonts w:ascii="Arial" w:hAnsi="Arial"/>
          <w:bCs/>
          <w:szCs w:val="16"/>
          <w:lang w:val="fr-FR"/>
        </w:rPr>
        <w:br w:type="page"/>
      </w:r>
    </w:p>
    <w:p w14:paraId="6D5B7EFB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Section B : Assessors Judgment Guide </w:t>
      </w:r>
    </w:p>
    <w:tbl>
      <w:tblPr>
        <w:tblStyle w:val="15"/>
        <w:tblpPr w:leftFromText="180" w:rightFromText="180" w:vertAnchor="text" w:horzAnchor="margin" w:tblpXSpec="center" w:tblpY="155"/>
        <w:tblW w:w="98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8196"/>
      </w:tblGrid>
      <w:tr w14:paraId="0BE21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3493C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D6BE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szCs w:val="16"/>
                <w:lang w:val="en-US"/>
              </w:rPr>
              <w:t>Microgrid</w:t>
            </w:r>
            <w:r>
              <w:rPr>
                <w:rFonts w:ascii="Arial" w:hAnsi="Arial" w:eastAsia="Times New Roman"/>
                <w:b/>
                <w:bCs/>
                <w:szCs w:val="16"/>
              </w:rPr>
              <w:t xml:space="preserve"> Technician Level-4</w:t>
            </w:r>
          </w:p>
        </w:tc>
      </w:tr>
      <w:tr w14:paraId="1D535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0018C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DA0DC">
            <w:pPr>
              <w:numPr>
                <w:ilvl w:val="0"/>
                <w:numId w:val="2"/>
              </w:numPr>
              <w:spacing w:after="0" w:line="259" w:lineRule="auto"/>
              <w:ind w:left="420" w:leftChars="0" w:hanging="420" w:firstLineChars="0"/>
              <w:jc w:val="both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color w:val="auto"/>
                <w:szCs w:val="16"/>
              </w:rPr>
              <w:t xml:space="preserve">0713E&amp;E3707: Manage Load dispatching </w:t>
            </w:r>
          </w:p>
          <w:p w14:paraId="325CD4FF">
            <w:pPr>
              <w:numPr>
                <w:ilvl w:val="0"/>
                <w:numId w:val="2"/>
              </w:numPr>
              <w:spacing w:after="0" w:line="259" w:lineRule="auto"/>
              <w:ind w:left="420" w:leftChars="0" w:hanging="420" w:firstLineChars="0"/>
              <w:jc w:val="both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hint="default" w:ascii="Arial" w:hAnsi="Arial" w:eastAsia="Times New Roman"/>
                <w:b/>
                <w:bCs/>
                <w:color w:val="auto"/>
                <w:szCs w:val="16"/>
              </w:rPr>
              <w:t>0713E&amp;E3708: Manage Load Stability</w:t>
            </w:r>
          </w:p>
        </w:tc>
      </w:tr>
      <w:tr w14:paraId="78C65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0AE58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D189E">
            <w:pPr>
              <w:spacing w:after="0"/>
              <w:rPr>
                <w:rFonts w:ascii="Arial" w:hAnsi="Arial" w:eastAsia="Times New Roman"/>
                <w:b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16"/>
              </w:rPr>
              <w:t>Formative Assessment</w:t>
            </w:r>
          </w:p>
        </w:tc>
      </w:tr>
      <w:tr w14:paraId="2CE45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26F59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67D7A">
            <w:pPr>
              <w:spacing w:before="240"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Name: __________________________________________________</w:t>
            </w:r>
          </w:p>
          <w:p w14:paraId="75888A7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123596BC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Registration Number: ________________________ Signature: __________</w:t>
            </w:r>
          </w:p>
        </w:tc>
      </w:tr>
      <w:tr w14:paraId="7CB28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F097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D053B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6" o:spid="_x0000_s1026" o:spt="1" style="position:absolute;left:0pt;margin-left:327.1pt;margin-top:0.65pt;height:9.5pt;width:14pt;z-index:251660288;v-text-anchor:middle;mso-width-relative:page;mso-height-relative:page;" fillcolor="#FFFFFF [3201]" filled="t" stroked="t" coordsize="21600,21600" o:gfxdata="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UrbdWtUAAAAIAQAADwAAAAAAAAABACAAAAAiAAAAZHJzL2Rvd25yZXYueG1s&#10;UEsBAhQAFAAAAAgAh07iQMLXREhtAgAA9wQAAA4AAAAAAAAAAQAgAAAAJA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7" o:spid="_x0000_s1026" o:spt="1" style="position:absolute;left:0pt;margin-left:85.65pt;margin-top:1.2pt;height:9.5pt;width:14pt;z-index:251659264;v-text-anchor:middle;mso-width-relative:page;mso-height-relative:page;" fillcolor="#FFFFFF [3201]" filled="t" stroked="t" coordsize="21600,21600" o:gfxdata="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LQjRjnTAAAACAEAAA8AAAAAAAAAAQAgAAAAIgAAAGRycy9kb3ducmV2LnhtbFBL&#10;AQIUABQAAAAIAIdO4kCdaGvIbQIAAPcEAAAOAAAAAAAAAAEAIAAAACIBAABkcnMvZTJvRG9jLnht&#10;bFBLBQYAAAAABgAGAFkBAAAB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="Times New Roman"/>
                <w:b/>
                <w:szCs w:val="16"/>
              </w:rPr>
              <w:t xml:space="preserve">COMPETENT                                         NOT YET COMPETENT    </w:t>
            </w:r>
          </w:p>
          <w:p w14:paraId="6B6E6D5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</w:p>
          <w:p w14:paraId="06668D30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Name of the Assessor</w:t>
            </w:r>
            <w:r>
              <w:rPr>
                <w:rFonts w:ascii="Arial" w:hAnsi="Arial" w:eastAsia="Times New Roman"/>
                <w:szCs w:val="16"/>
              </w:rPr>
              <w:t>_______________________________________</w:t>
            </w:r>
          </w:p>
          <w:p w14:paraId="27431C6B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</w:p>
          <w:p w14:paraId="54A5EE44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 xml:space="preserve">Assessor’s code: </w:t>
            </w:r>
            <w:r>
              <w:rPr>
                <w:rFonts w:ascii="Arial" w:hAnsi="Arial" w:eastAsia="Times New Roman"/>
                <w:szCs w:val="16"/>
              </w:rPr>
              <w:t xml:space="preserve">__________________ </w:t>
            </w:r>
            <w:r>
              <w:rPr>
                <w:rFonts w:ascii="Arial" w:hAnsi="Arial" w:eastAsia="Times New Roman"/>
                <w:b/>
                <w:szCs w:val="16"/>
              </w:rPr>
              <w:t xml:space="preserve">Signature: </w:t>
            </w:r>
            <w:r>
              <w:rPr>
                <w:rFonts w:ascii="Arial" w:hAnsi="Arial" w:eastAsia="Times New Roman"/>
                <w:szCs w:val="16"/>
              </w:rPr>
              <w:t>_______________</w:t>
            </w:r>
          </w:p>
        </w:tc>
      </w:tr>
    </w:tbl>
    <w:p w14:paraId="67C35D1D">
      <w:pPr>
        <w:spacing w:after="0"/>
        <w:rPr>
          <w:rFonts w:ascii="Arial" w:hAnsi="Arial"/>
          <w:b/>
          <w:szCs w:val="16"/>
        </w:rPr>
      </w:pPr>
    </w:p>
    <w:tbl>
      <w:tblPr>
        <w:tblStyle w:val="15"/>
        <w:tblW w:w="9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14:paraId="17854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998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80D5B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 w:val="28"/>
                <w:szCs w:val="28"/>
              </w:rPr>
              <w:t>Assessment Summary</w:t>
            </w:r>
            <w:r>
              <w:rPr>
                <w:rFonts w:ascii="Arial" w:hAnsi="Arial" w:eastAsia="Times New Roman"/>
                <w:b/>
                <w:szCs w:val="16"/>
              </w:rPr>
              <w:t xml:space="preserve"> (to be filled by the assessor)</w:t>
            </w:r>
          </w:p>
        </w:tc>
      </w:tr>
      <w:tr w14:paraId="3908E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21101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35523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610A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Result</w:t>
            </w:r>
          </w:p>
        </w:tc>
      </w:tr>
      <w:tr w14:paraId="6B1F8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6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CB9B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3CEC89D3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59704B47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4404C4A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05F8F6B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</w:tcPr>
          <w:p w14:paraId="3B1C845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500F007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btLr"/>
            <w:vAlign w:val="center"/>
          </w:tcPr>
          <w:p w14:paraId="6A91817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Not Yet Competent</w:t>
            </w:r>
          </w:p>
        </w:tc>
      </w:tr>
      <w:tr w14:paraId="5961D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3649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716EB79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55422AD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7C316A5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248A2F0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79FB9B6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463F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AF2D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905F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5B4A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501534C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EE56D83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2A731CD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32E5F04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4FFD240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1CB2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A575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0054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3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FE67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1086D85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B5E5384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CB6E4BD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1F72152F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6A35C7A">
            <w:pPr>
              <w:spacing w:after="0"/>
              <w:jc w:val="center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1F9B3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1B62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</w:tbl>
    <w:p w14:paraId="05CDD786">
      <w:pPr>
        <w:spacing w:after="0"/>
        <w:rPr>
          <w:rFonts w:ascii="Arial" w:hAnsi="Arial"/>
          <w:b/>
          <w:szCs w:val="16"/>
        </w:rPr>
      </w:pPr>
    </w:p>
    <w:p w14:paraId="5C55D927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B1: Observation Checklist</w:t>
      </w:r>
    </w:p>
    <w:tbl>
      <w:tblPr>
        <w:tblStyle w:val="15"/>
        <w:tblW w:w="101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531"/>
        <w:gridCol w:w="2184"/>
        <w:gridCol w:w="1955"/>
        <w:gridCol w:w="810"/>
        <w:gridCol w:w="991"/>
        <w:gridCol w:w="1891"/>
        <w:gridCol w:w="11"/>
      </w:tblGrid>
      <w:tr w14:paraId="37586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7" w:hRule="atLeast"/>
        </w:trPr>
        <w:tc>
          <w:tcPr>
            <w:tcW w:w="23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43F9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Assessment Task</w:t>
            </w:r>
          </w:p>
        </w:tc>
        <w:tc>
          <w:tcPr>
            <w:tcW w:w="784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E6D0F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ascii="Arial" w:hAnsi="Arial" w:eastAsia="Times New Roman"/>
                <w:b/>
                <w:bCs/>
              </w:rPr>
              <w:t>Activity:</w:t>
            </w:r>
          </w:p>
          <w:p w14:paraId="16C5A505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hint="default" w:ascii="Arial" w:hAnsi="Arial" w:eastAsia="Times New Roman"/>
                <w:bCs/>
                <w:szCs w:val="16"/>
              </w:rPr>
              <w:t>You are required to monitor power demand &amp; supply using simulation software,adjust difference between demand &amp; Supply and record your finding.Further,you are also required to frame and Implement load shedding schedule for an area based on your record and establish communication between the stake holders.</w:t>
            </w:r>
          </w:p>
        </w:tc>
      </w:tr>
      <w:tr w14:paraId="39D1E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602" w:hRule="atLeast"/>
        </w:trPr>
        <w:tc>
          <w:tcPr>
            <w:tcW w:w="64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C62EB">
            <w:pPr>
              <w:spacing w:after="0"/>
              <w:rPr>
                <w:rFonts w:ascii="Arial" w:hAnsi="Arial" w:eastAsia="Times New Roman"/>
                <w:bCs/>
                <w:szCs w:val="16"/>
              </w:rPr>
            </w:pPr>
            <w:r>
              <w:rPr>
                <w:rFonts w:ascii="Arial" w:hAnsi="Arial" w:eastAsia="Times New Roman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BAAC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2C911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85CE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Remarks</w:t>
            </w:r>
          </w:p>
        </w:tc>
      </w:tr>
      <w:tr w14:paraId="26943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8C392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3A38C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Identify demand requirement with respect to load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41F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CD54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09F9E9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38D0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CAFF3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76CC4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Check the generation Capability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69E5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49F4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0F71C8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41A1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33E7E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1153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Adjust the difference between Demand &amp; Supply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DF6C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1D60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6C0C20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08275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375FE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C265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Record difference between Demand &amp; Supply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C72E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109D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337BF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0F3AA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2D0DE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7D3C27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Check requirements for optimization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9408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E46D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3FF22E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9A8D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612E5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EDFCB6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Evaluate load distribution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C3EE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6457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B3B162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CF42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8926F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26A43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Monitor over-loading of system.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6771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2C40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E64BBB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7F7F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E3118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46A118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Adjust load variation as per demand.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113C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9D60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054BB2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32087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CCC40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103A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Analyze excess demand of load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1903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E548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89724C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2BCEE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FDEFE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E34A8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Check distribution load as per system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5F59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B818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8AC7C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0E0D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E114F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6C2CB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Select Areas for load shedding based on its importance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756F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0275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8B4D8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6B1A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CA619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2C5CA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Implement load shedding Schedule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8FD9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89D3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427D1B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6373A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88A3A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81FE7D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Identify Power Generation Sources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61D9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F467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00E453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896A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E87DD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6E55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Analyze Power Generation Capability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20DAE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5F10E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4F804F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6C9A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E40A0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DD2D4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Monitor Power Supply Parameters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21EA2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F39F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B77843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DC7C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9E38E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CA550D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Perform Synchronization with Grid in case of multiple generation sources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0C02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384D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959793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4666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93768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FB445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Communicate Power Stations staff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6E5E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88BA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40066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596B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41D93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AF910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Handle Power Contingencies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B6E7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8C2E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D282C0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333D8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F5095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FDD6D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Maintain Coordination Logbook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7E92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8ABA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8D42D1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AE58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C8454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A2941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Check the available sources for communication.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228E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EFBB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F6061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3604C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854B4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E5A59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Communicate with the concerned person/Stakeholder.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2B27A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1AC7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0D97F7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F798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0E28A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A5A2AA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Interpret signage language at the workplace 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5EFC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AB4E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4D4E40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3A2CA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A13FC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0369F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Record voltage level at Grid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777A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58B7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4C81FC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1CF8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3C10B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F61F5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Record frequency levels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383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250BE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35089F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57EBB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1D59F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9220C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Maintain variation of grid as per standard.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479EB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8D89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080B07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26C49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5F91C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68DCF4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Maintain log-book for grid parameter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6CB2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1428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06DEF3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2A515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3E13A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38B867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Identify the cause of emergency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BBCA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B573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C709A1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39339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F3CCE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088D4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ascii="Arial" w:hAnsi="Arial" w:cs="Arial" w:eastAsiaTheme="minorHAnsi"/>
                <w:color w:val="0D0D0D" w:themeColor="text1" w:themeTint="F2"/>
                <w:sz w:val="22"/>
                <w:szCs w:val="2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Identify nature of of emergency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2148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7C94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0552AE7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BF1C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72005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E385D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Perform emergency load management if necessary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4E1D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B9AA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614597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5581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2A7F4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075B5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Report the emergency incident.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CAB5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03BD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D42143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C5EB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5C883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65F19A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Analyze load demand as per generation capacity.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727C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AFF3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F77B81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1402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101EE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FCBAE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Match demand &amp; supply as per real-time consumption.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13F0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0D074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A6C195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7BF9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A4F8C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D5A69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left="0" w:leftChars="0" w:right="270" w:rightChars="0" w:firstLine="0" w:firstLine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Distribute load effectively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5715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BD64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12BF22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04784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15B1B9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A01ED8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Configure battery energy storage systems based on grid demand.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56C2E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84CBE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E52115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2AA67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A8EBD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9505F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Connect battery energy storage units to Microgrid. 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5A30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DDA5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134BDF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28A70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032EF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0E566C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Verify charge cycles for efficiency.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73B8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D1BB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5136A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2B8E2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2E462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820B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Verify discharge cycles for efficiency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329C2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F5D5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072761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749E7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DA1877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03B05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Evaluate AVR settings based on system voltage requirements.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D8AA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0937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5D0048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2B983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94D7D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925B3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Monitor voltage regulation performance.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038D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D8A9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0DCE20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0F470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B702D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90DFF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after="0"/>
              <w:ind w:right="270" w:rightChars="0"/>
              <w:jc w:val="left"/>
              <w:textAlignment w:val="center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Analyze AVR parameters for stable voltage.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6E47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8475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306787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2A90E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  <w:trHeight w:val="288" w:hRule="atLeast"/>
        </w:trPr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FCB8B">
            <w:pPr>
              <w:numPr>
                <w:ilvl w:val="0"/>
                <w:numId w:val="7"/>
              </w:numPr>
              <w:spacing w:after="0"/>
              <w:ind w:left="580" w:leftChars="0" w:firstLineChars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5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43A061">
            <w:pPr>
              <w:keepNext/>
              <w:numPr>
                <w:ilvl w:val="0"/>
                <w:numId w:val="0"/>
              </w:numPr>
              <w:spacing w:after="0"/>
              <w:ind w:right="270" w:rightChars="0"/>
              <w:jc w:val="both"/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SimSun" w:cs="Arial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Record AVR parameters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408A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EF86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89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99BE2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3BF20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45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AC437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5" o:spid="_x0000_s1026" o:spt="1" style="position:absolute;left:0pt;margin-left:70.7pt;margin-top:2.2pt;height:9.5pt;width:14pt;z-index:251661312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UGeT41AAAAAgBAAAPAAAAAAAAAAEAIAAAACIAAABkcnMvZG93bnJldi54bWxQ&#10;SwECFAAUAAAACACHTuJA/u/d720CAAD4BAAADgAAAAAAAAABACAAAAAjAQAAZHJzL2Uyb0RvYy54&#10;bWxQSwUGAAAAAAYABgBZAQAAA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="Times New Roman"/>
                <w:b/>
                <w:szCs w:val="16"/>
              </w:rPr>
              <w:t xml:space="preserve">Competent </w:t>
            </w:r>
          </w:p>
        </w:tc>
        <w:tc>
          <w:tcPr>
            <w:tcW w:w="56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6254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4" o:spid="_x0000_s1026" o:spt="1" style="position:absolute;left:0pt;margin-left:130.6pt;margin-top:4.2pt;height:9.5pt;width:14pt;z-index:251662336;v-text-anchor:middle;mso-width-relative:page;mso-height-relative:page;" fillcolor="#FFFFFF [3201]" filled="t" stroked="t" coordsize="21600,21600" o:gfxdata="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66nltYAAAAIAQAADwAAAAAAAAABACAAAAAiAAAAZHJzL2Rvd25yZXYueG1s&#10;UEsBAhQAFAAAAAgAh07iQAofOmZsAgAA+AQAAA4AAAAAAAAAAQAgAAAAJQEAAGRycy9lMm9Eb2Mu&#10;eG1sUEsFBgAAAAAGAAYAWQEAAAM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eastAsia="Times New Roman"/>
                <w:b/>
                <w:szCs w:val="16"/>
              </w:rPr>
              <w:t xml:space="preserve">Not yet Competent               </w:t>
            </w:r>
          </w:p>
        </w:tc>
      </w:tr>
    </w:tbl>
    <w:p w14:paraId="2C0D05B5">
      <w:pPr>
        <w:spacing w:after="0"/>
        <w:rPr>
          <w:rFonts w:ascii="Arial" w:hAnsi="Arial"/>
          <w:b/>
          <w:szCs w:val="16"/>
        </w:rPr>
      </w:pPr>
    </w:p>
    <w:p w14:paraId="4E85BE7B">
      <w:pPr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Section B2: Knowledge Assessment</w:t>
      </w:r>
    </w:p>
    <w:tbl>
      <w:tblPr>
        <w:tblStyle w:val="15"/>
        <w:tblW w:w="10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6278"/>
        <w:gridCol w:w="1553"/>
        <w:gridCol w:w="1620"/>
      </w:tblGrid>
      <w:tr w14:paraId="51810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9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9477A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 w:val="20"/>
                <w:szCs w:val="20"/>
              </w:rPr>
              <w:t>Questions</w:t>
            </w:r>
            <w:r>
              <w:rPr>
                <w:rFonts w:ascii="Arial" w:hAnsi="Arial" w:eastAsia="Times New Roman"/>
                <w:b/>
                <w:szCs w:val="16"/>
              </w:rPr>
              <w:t xml:space="preserve"> </w:t>
            </w:r>
            <w:r>
              <w:rPr>
                <w:rFonts w:ascii="Arial" w:hAnsi="Arial" w:eastAsia="Times New Roman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80882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Satisfactory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B405E">
            <w:pPr>
              <w:spacing w:after="0"/>
              <w:rPr>
                <w:rFonts w:ascii="Arial" w:hAnsi="Arial" w:eastAsia="Times New Roman"/>
                <w:b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Not Satisfactory</w:t>
            </w:r>
          </w:p>
        </w:tc>
      </w:tr>
      <w:tr w14:paraId="4A7F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63F69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B7DD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Why is balancing power demand and supply critical in microgrid operations?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804D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D79A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008D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6276B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93033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F62E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1C615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3AB5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94FA68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2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720E0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 w:ascii="Arial" w:hAnsi="Arial" w:eastAsia="Times New Roman"/>
              </w:rPr>
              <w:t>Q. When is load shedding typically implemented in a microgrid?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951AF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37BF1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36E05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CBC8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A1803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7D3B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1651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42E4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0F2A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3</w:t>
            </w:r>
          </w:p>
          <w:p w14:paraId="4858B7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88296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/>
              </w:rPr>
              <w:t>Q. Give  examples of load prioritized during load shedding?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8E61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0483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6C22B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2FFA0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5783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29134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9580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E18B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233C73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4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2ED02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 w:ascii="Arial" w:hAnsi="Arial" w:eastAsia="Times New Roman"/>
              </w:rPr>
              <w:t>Q. How does demand forecasting help in generation planning?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DB286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AA374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CE4B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62CF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7EBC8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D084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3ADF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CD22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C8684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5</w:t>
            </w:r>
          </w:p>
          <w:p w14:paraId="2C013D5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BD03B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Who are the key stakeholders that microgrid operators need to communicate with during an outage?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0512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650A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4B5A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2C83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78933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E72B3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2A877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748D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930E7D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6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FA554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 w:ascii="Arial" w:hAnsi="Arial" w:eastAsia="Times New Roman"/>
              </w:rPr>
              <w:t>Q. Why is effective communication important between microgrid operators and external utilities or load dispatch centers?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96722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A594C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0704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81ECE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2A45F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89AB1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34B6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4E77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A8025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7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FB92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/>
              </w:rPr>
              <w:t>Q. Why is it important to maintain frequency levels within standards?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71DC67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35B6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9191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3097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ECC23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A0D2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97014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6F4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ECD1C8">
            <w:pPr>
              <w:spacing w:after="0"/>
              <w:rPr>
                <w:rFonts w:ascii="Arial" w:hAnsi="Arial" w:eastAsiaTheme="minorHAnsi"/>
                <w:szCs w:val="16"/>
              </w:rPr>
            </w:pPr>
            <w:r>
              <w:rPr>
                <w:rFonts w:ascii="Arial" w:hAnsi="Arial" w:eastAsiaTheme="minorHAnsi"/>
                <w:szCs w:val="16"/>
              </w:rPr>
              <w:t>8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8EB54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What is the purpose of maintaining a log-book for grid parameters?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A8D128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6CA4A1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69E6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79E7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78EFB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4F2C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35E1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C827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0E53F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9</w:t>
            </w:r>
          </w:p>
          <w:p w14:paraId="368765D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B0602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How can faulty components in the grid be isolated during an emergency?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23BD7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E7B07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F84F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DC786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C104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A7C1E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8676F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119B6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2C2E3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10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5C030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 w:ascii="Arial" w:hAnsi="Arial" w:eastAsia="Times New Roman"/>
              </w:rPr>
              <w:t>Q. What is the purpose of performing an emergency shutdown?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DA9A8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65E8A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6EFD2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CFFB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ABB3D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DF00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CE58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6FB1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51256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11</w:t>
            </w:r>
          </w:p>
          <w:p w14:paraId="2E1D22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4E149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Why is load demand analysis essential in a microgrid?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36C9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A744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4B33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6E802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F7E1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487BA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7C8E9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  <w:tr w14:paraId="4BC56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A67DBE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12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32BC89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 w:ascii="Arial" w:hAnsi="Arial" w:eastAsia="Times New Roman"/>
              </w:rPr>
              <w:t>Q. How is demand matched with supply in real-time?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77BDC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B8EF6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DEBC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A266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04C01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0B59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3BCB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1E948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19C2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13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33E5D1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hint="default" w:ascii="Arial" w:hAnsi="Arial" w:eastAsia="Times New Roman"/>
                <w:szCs w:val="16"/>
              </w:rPr>
              <w:t>Q. What methods are used to distribute the load effectively?</w:t>
            </w: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4618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F949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27A04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CB31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E2CE1">
            <w:pPr>
              <w:spacing w:after="0"/>
              <w:rPr>
                <w:rFonts w:ascii="Arial" w:hAnsi="Arial" w:eastAsia="Times New Roman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C72D3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E069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5AA2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BEEC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szCs w:val="16"/>
              </w:rPr>
              <w:t>14</w:t>
            </w: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31ECE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1A3A0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EDBFD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82C2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293E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0F8D6">
            <w:pPr>
              <w:spacing w:after="0"/>
              <w:rPr>
                <w:rFonts w:ascii="Arial" w:hAnsi="Arial" w:eastAsia="Times New Roman"/>
              </w:rPr>
            </w:pPr>
            <w:r>
              <w:rPr>
                <w:rFonts w:hint="default" w:ascii="Arial" w:hAnsi="Arial" w:eastAsia="Times New Roman"/>
              </w:rPr>
              <w:t>Q. Define Battery Energy Storage Systems (BESS)?</w:t>
            </w: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6DD2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E9F25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40021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DB989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6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3670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46277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  <w:tc>
          <w:tcPr>
            <w:tcW w:w="16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250C9">
            <w:pPr>
              <w:spacing w:after="0"/>
              <w:rPr>
                <w:rFonts w:ascii="Arial" w:hAnsi="Arial" w:eastAsiaTheme="minorHAnsi"/>
                <w:szCs w:val="16"/>
              </w:rPr>
            </w:pPr>
          </w:p>
        </w:tc>
      </w:tr>
    </w:tbl>
    <w:p w14:paraId="399DEFC1">
      <w:pPr>
        <w:spacing w:after="0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 xml:space="preserve"> </w:t>
      </w:r>
    </w:p>
    <w:tbl>
      <w:tblPr>
        <w:tblStyle w:val="15"/>
        <w:tblpPr w:leftFromText="180" w:rightFromText="180" w:vertAnchor="text" w:horzAnchor="margin" w:tblpY="307"/>
        <w:tblW w:w="100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5"/>
      </w:tblGrid>
      <w:tr w14:paraId="54ADB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39D12">
            <w:pPr>
              <w:spacing w:after="0"/>
              <w:jc w:val="center"/>
              <w:rPr>
                <w:rFonts w:ascii="Arial" w:hAnsi="Arial" w:eastAsia="Times New Roman"/>
                <w:b/>
                <w:sz w:val="24"/>
                <w:szCs w:val="24"/>
              </w:rPr>
            </w:pPr>
            <w:r>
              <w:rPr>
                <w:rFonts w:ascii="Arial" w:hAnsi="Arial" w:eastAsia="Times New Roman"/>
                <w:b/>
                <w:sz w:val="24"/>
                <w:szCs w:val="24"/>
              </w:rPr>
              <w:t>Feedback to the Candidate</w:t>
            </w:r>
          </w:p>
        </w:tc>
      </w:tr>
      <w:tr w14:paraId="4341F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08884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5F206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30916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433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D57EF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E757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9F4EA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7AE8C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1A80C">
            <w:pPr>
              <w:spacing w:after="0"/>
              <w:rPr>
                <w:rFonts w:ascii="Arial" w:hAnsi="Arial" w:eastAsia="Times New Roman"/>
                <w:szCs w:val="16"/>
              </w:rPr>
            </w:pPr>
          </w:p>
        </w:tc>
      </w:tr>
      <w:tr w14:paraId="0C726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" w:hRule="atLeast"/>
        </w:trPr>
        <w:tc>
          <w:tcPr>
            <w:tcW w:w="10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1B298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34DD5519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2A167ECB">
            <w:pPr>
              <w:spacing w:after="0"/>
              <w:rPr>
                <w:rFonts w:ascii="Arial" w:hAnsi="Arial" w:eastAsia="Times New Roman"/>
                <w:szCs w:val="16"/>
              </w:rPr>
            </w:pPr>
          </w:p>
          <w:p w14:paraId="3C0AFC00">
            <w:pPr>
              <w:spacing w:after="0"/>
              <w:rPr>
                <w:rFonts w:ascii="Arial" w:hAnsi="Arial" w:eastAsia="Times New Roman"/>
                <w:szCs w:val="16"/>
              </w:rPr>
            </w:pPr>
            <w:r>
              <w:rPr>
                <w:rFonts w:ascii="Arial" w:hAnsi="Arial" w:eastAsia="Times New Roman"/>
                <w:b/>
                <w:szCs w:val="16"/>
              </w:rPr>
              <w:t>Candidate’s Signature</w:t>
            </w:r>
            <w:r>
              <w:rPr>
                <w:rFonts w:ascii="Arial" w:hAnsi="Arial" w:eastAsia="Times New Roman"/>
                <w:szCs w:val="16"/>
              </w:rPr>
              <w:t xml:space="preserve">__________________ </w:t>
            </w:r>
            <w:r>
              <w:rPr>
                <w:rFonts w:ascii="Arial" w:hAnsi="Arial" w:eastAsia="Times New Roman"/>
                <w:b/>
                <w:szCs w:val="16"/>
              </w:rPr>
              <w:t>Assessor’s Signature</w:t>
            </w:r>
            <w:r>
              <w:rPr>
                <w:rFonts w:ascii="Arial" w:hAnsi="Arial" w:eastAsia="Times New Roman"/>
                <w:szCs w:val="16"/>
              </w:rPr>
              <w:t xml:space="preserve"> ___________________</w:t>
            </w:r>
          </w:p>
        </w:tc>
      </w:tr>
    </w:tbl>
    <w:p w14:paraId="1BC25A64">
      <w:pPr>
        <w:spacing w:after="0"/>
        <w:rPr>
          <w:rFonts w:ascii="Arial" w:hAnsi="Arial"/>
          <w:b/>
          <w:szCs w:val="16"/>
        </w:rPr>
      </w:pPr>
    </w:p>
    <w:p w14:paraId="0A127B5C">
      <w:pPr>
        <w:spacing w:after="0"/>
        <w:rPr>
          <w:rFonts w:ascii="Arial" w:hAnsi="Arial"/>
          <w:b/>
          <w:szCs w:val="16"/>
        </w:rPr>
      </w:pPr>
    </w:p>
    <w:p w14:paraId="2ACC3BFE">
      <w:pPr>
        <w:spacing w:after="0"/>
        <w:rPr>
          <w:rFonts w:ascii="Arial" w:hAnsi="Arial"/>
          <w:b/>
          <w:szCs w:val="16"/>
        </w:rPr>
      </w:pPr>
      <w:bookmarkStart w:id="2" w:name="_GoBack"/>
      <w:bookmarkEnd w:id="2"/>
    </w:p>
    <w:sectPr>
      <w:footerReference r:id="rId5" w:type="default"/>
      <w:pgSz w:w="12240" w:h="15840"/>
      <w:pgMar w:top="1152" w:right="1152" w:bottom="1152" w:left="1152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11ABC">
    <w:pPr>
      <w:pStyle w:val="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6C3B7CA1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750B6B"/>
    <w:multiLevelType w:val="singleLevel"/>
    <w:tmpl w:val="92750B6B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FB803D6A"/>
    <w:multiLevelType w:val="singleLevel"/>
    <w:tmpl w:val="FB803D6A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2">
    <w:nsid w:val="1937B87C"/>
    <w:multiLevelType w:val="singleLevel"/>
    <w:tmpl w:val="1937B87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abstractNum w:abstractNumId="3">
    <w:nsid w:val="1E12E740"/>
    <w:multiLevelType w:val="singleLevel"/>
    <w:tmpl w:val="1E12E740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4">
    <w:nsid w:val="274C3AA1"/>
    <w:multiLevelType w:val="multilevel"/>
    <w:tmpl w:val="274C3AA1"/>
    <w:lvl w:ilvl="0" w:tentative="0">
      <w:start w:val="1"/>
      <w:numFmt w:val="decimal"/>
      <w:pStyle w:val="2"/>
      <w:lvlText w:val="%1."/>
      <w:lvlJc w:val="right"/>
      <w:pPr>
        <w:ind w:left="720" w:hanging="360"/>
      </w:pPr>
      <w:rPr>
        <w:rFonts w:hint="default" w:ascii="Arial" w:hAnsi="Arial"/>
        <w:b/>
        <w:i w:val="0"/>
        <w:sz w:val="24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A316ED"/>
    <w:multiLevelType w:val="multilevel"/>
    <w:tmpl w:val="76A316ED"/>
    <w:lvl w:ilvl="0" w:tentative="0">
      <w:start w:val="1"/>
      <w:numFmt w:val="decimal"/>
      <w:lvlText w:val="%1."/>
      <w:lvlJc w:val="left"/>
      <w:pPr>
        <w:ind w:left="580" w:hanging="360"/>
      </w:pPr>
    </w:lvl>
    <w:lvl w:ilvl="1" w:tentative="0">
      <w:start w:val="1"/>
      <w:numFmt w:val="lowerLetter"/>
      <w:lvlText w:val="%2."/>
      <w:lvlJc w:val="left"/>
      <w:pPr>
        <w:ind w:left="1300" w:hanging="360"/>
      </w:pPr>
    </w:lvl>
    <w:lvl w:ilvl="2" w:tentative="0">
      <w:start w:val="1"/>
      <w:numFmt w:val="lowerRoman"/>
      <w:lvlText w:val="%3."/>
      <w:lvlJc w:val="right"/>
      <w:pPr>
        <w:ind w:left="2020" w:hanging="180"/>
      </w:pPr>
    </w:lvl>
    <w:lvl w:ilvl="3" w:tentative="0">
      <w:start w:val="1"/>
      <w:numFmt w:val="decimal"/>
      <w:lvlText w:val="%4."/>
      <w:lvlJc w:val="left"/>
      <w:pPr>
        <w:ind w:left="2740" w:hanging="360"/>
      </w:pPr>
    </w:lvl>
    <w:lvl w:ilvl="4" w:tentative="0">
      <w:start w:val="1"/>
      <w:numFmt w:val="lowerLetter"/>
      <w:lvlText w:val="%5."/>
      <w:lvlJc w:val="left"/>
      <w:pPr>
        <w:ind w:left="3460" w:hanging="360"/>
      </w:pPr>
    </w:lvl>
    <w:lvl w:ilvl="5" w:tentative="0">
      <w:start w:val="1"/>
      <w:numFmt w:val="lowerRoman"/>
      <w:lvlText w:val="%6."/>
      <w:lvlJc w:val="right"/>
      <w:pPr>
        <w:ind w:left="4180" w:hanging="180"/>
      </w:pPr>
    </w:lvl>
    <w:lvl w:ilvl="6" w:tentative="0">
      <w:start w:val="1"/>
      <w:numFmt w:val="decimal"/>
      <w:lvlText w:val="%7."/>
      <w:lvlJc w:val="left"/>
      <w:pPr>
        <w:ind w:left="4900" w:hanging="360"/>
      </w:pPr>
    </w:lvl>
    <w:lvl w:ilvl="7" w:tentative="0">
      <w:start w:val="1"/>
      <w:numFmt w:val="lowerLetter"/>
      <w:lvlText w:val="%8."/>
      <w:lvlJc w:val="left"/>
      <w:pPr>
        <w:ind w:left="5620" w:hanging="360"/>
      </w:pPr>
    </w:lvl>
    <w:lvl w:ilvl="8" w:tentative="0">
      <w:start w:val="1"/>
      <w:numFmt w:val="lowerRoman"/>
      <w:lvlText w:val="%9."/>
      <w:lvlJc w:val="right"/>
      <w:pPr>
        <w:ind w:left="6340" w:hanging="180"/>
      </w:pPr>
    </w:lvl>
  </w:abstractNum>
  <w:abstractNum w:abstractNumId="6">
    <w:nsid w:val="77B929A2"/>
    <w:multiLevelType w:val="singleLevel"/>
    <w:tmpl w:val="77B929A2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30F9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35B19"/>
    <w:rsid w:val="00137C93"/>
    <w:rsid w:val="00140C34"/>
    <w:rsid w:val="00140EC3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1C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1596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4638C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04E6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E7153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30661"/>
    <w:rsid w:val="0074170C"/>
    <w:rsid w:val="00745F58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45D2A"/>
    <w:rsid w:val="00955B65"/>
    <w:rsid w:val="00964C57"/>
    <w:rsid w:val="009661EB"/>
    <w:rsid w:val="0096671C"/>
    <w:rsid w:val="00980A8E"/>
    <w:rsid w:val="0098526C"/>
    <w:rsid w:val="00987018"/>
    <w:rsid w:val="00990CA5"/>
    <w:rsid w:val="009911F2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50A7"/>
    <w:rsid w:val="00A673D4"/>
    <w:rsid w:val="00A67D75"/>
    <w:rsid w:val="00A73353"/>
    <w:rsid w:val="00A74DD7"/>
    <w:rsid w:val="00A77B63"/>
    <w:rsid w:val="00A83AC6"/>
    <w:rsid w:val="00A844D8"/>
    <w:rsid w:val="00A9128E"/>
    <w:rsid w:val="00A92BE3"/>
    <w:rsid w:val="00A960A8"/>
    <w:rsid w:val="00A96512"/>
    <w:rsid w:val="00AA1471"/>
    <w:rsid w:val="00AA1EBA"/>
    <w:rsid w:val="00AA3DB6"/>
    <w:rsid w:val="00AA66D5"/>
    <w:rsid w:val="00AB1AC5"/>
    <w:rsid w:val="00AB1E8D"/>
    <w:rsid w:val="00AB61A6"/>
    <w:rsid w:val="00AB7481"/>
    <w:rsid w:val="00AC728F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90D16"/>
    <w:rsid w:val="00B91541"/>
    <w:rsid w:val="00B921BD"/>
    <w:rsid w:val="00B9468A"/>
    <w:rsid w:val="00BA20FB"/>
    <w:rsid w:val="00BA27F2"/>
    <w:rsid w:val="00BA36A5"/>
    <w:rsid w:val="00BA3B14"/>
    <w:rsid w:val="00BA6AE9"/>
    <w:rsid w:val="00BB39EE"/>
    <w:rsid w:val="00BB66E0"/>
    <w:rsid w:val="00BC45B6"/>
    <w:rsid w:val="00BD1B0D"/>
    <w:rsid w:val="00BD5101"/>
    <w:rsid w:val="00BD6CDD"/>
    <w:rsid w:val="00BD76A8"/>
    <w:rsid w:val="00BE1E16"/>
    <w:rsid w:val="00BF7FB0"/>
    <w:rsid w:val="00C05385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CE7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30545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5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1517"/>
    <w:rsid w:val="00F6518F"/>
    <w:rsid w:val="00F713C7"/>
    <w:rsid w:val="00F72AF0"/>
    <w:rsid w:val="00F732A9"/>
    <w:rsid w:val="00F7580A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3AA7"/>
    <w:rsid w:val="00FF6071"/>
    <w:rsid w:val="049868E8"/>
    <w:rsid w:val="0B5E4C65"/>
    <w:rsid w:val="0B713C52"/>
    <w:rsid w:val="0C6C2BF0"/>
    <w:rsid w:val="0DB21E7B"/>
    <w:rsid w:val="0EB47A67"/>
    <w:rsid w:val="0F91509C"/>
    <w:rsid w:val="102544A3"/>
    <w:rsid w:val="10BE15BD"/>
    <w:rsid w:val="120F7B62"/>
    <w:rsid w:val="1298132C"/>
    <w:rsid w:val="1315364D"/>
    <w:rsid w:val="14981ED6"/>
    <w:rsid w:val="14BC2970"/>
    <w:rsid w:val="17B76CE0"/>
    <w:rsid w:val="1CF244A5"/>
    <w:rsid w:val="1D577EF3"/>
    <w:rsid w:val="1DF24DDA"/>
    <w:rsid w:val="1F3B49A5"/>
    <w:rsid w:val="1F571668"/>
    <w:rsid w:val="1FBA24E2"/>
    <w:rsid w:val="239B6F8B"/>
    <w:rsid w:val="247162CB"/>
    <w:rsid w:val="24A77C4C"/>
    <w:rsid w:val="27B1262E"/>
    <w:rsid w:val="2870002D"/>
    <w:rsid w:val="28CE1430"/>
    <w:rsid w:val="2A311F1D"/>
    <w:rsid w:val="2B6E32AC"/>
    <w:rsid w:val="2BE13036"/>
    <w:rsid w:val="2C1D2ADC"/>
    <w:rsid w:val="2DBB552E"/>
    <w:rsid w:val="30AC3CDF"/>
    <w:rsid w:val="30F469A9"/>
    <w:rsid w:val="318D08BC"/>
    <w:rsid w:val="33617820"/>
    <w:rsid w:val="38141DAD"/>
    <w:rsid w:val="397C531A"/>
    <w:rsid w:val="39FD50A3"/>
    <w:rsid w:val="3BCA1114"/>
    <w:rsid w:val="3EE410A5"/>
    <w:rsid w:val="401157AC"/>
    <w:rsid w:val="43BA373D"/>
    <w:rsid w:val="444A3897"/>
    <w:rsid w:val="48E267B4"/>
    <w:rsid w:val="4ACF2CEA"/>
    <w:rsid w:val="4D0C0B03"/>
    <w:rsid w:val="4F812B80"/>
    <w:rsid w:val="4F9032DC"/>
    <w:rsid w:val="52A2637D"/>
    <w:rsid w:val="52FB1B32"/>
    <w:rsid w:val="55170BA8"/>
    <w:rsid w:val="55332470"/>
    <w:rsid w:val="56987992"/>
    <w:rsid w:val="56DC1D42"/>
    <w:rsid w:val="5914773A"/>
    <w:rsid w:val="59772CCB"/>
    <w:rsid w:val="59A56C56"/>
    <w:rsid w:val="5AE03F27"/>
    <w:rsid w:val="5DAB74AE"/>
    <w:rsid w:val="5EAB16E8"/>
    <w:rsid w:val="60C53352"/>
    <w:rsid w:val="61ED637F"/>
    <w:rsid w:val="62FF7A3E"/>
    <w:rsid w:val="63D8467D"/>
    <w:rsid w:val="644D5060"/>
    <w:rsid w:val="651D67C4"/>
    <w:rsid w:val="67AD2907"/>
    <w:rsid w:val="694D756C"/>
    <w:rsid w:val="69CD2DA4"/>
    <w:rsid w:val="6B236C62"/>
    <w:rsid w:val="6BC55555"/>
    <w:rsid w:val="6C2A27CC"/>
    <w:rsid w:val="6F0C68C3"/>
    <w:rsid w:val="72EB038B"/>
    <w:rsid w:val="730A0365"/>
    <w:rsid w:val="731019D0"/>
    <w:rsid w:val="766972D5"/>
    <w:rsid w:val="78001B25"/>
    <w:rsid w:val="782910C4"/>
    <w:rsid w:val="796075AF"/>
    <w:rsid w:val="79CB320C"/>
    <w:rsid w:val="79CF0ABC"/>
    <w:rsid w:val="7A2D3F9E"/>
    <w:rsid w:val="7B853E93"/>
    <w:rsid w:val="7C58175D"/>
    <w:rsid w:val="7D087430"/>
    <w:rsid w:val="7F1354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Arial"/>
      <w:sz w:val="22"/>
      <w:szCs w:val="22"/>
      <w:lang w:val="en-US" w:eastAsia="en-US" w:bidi="ar-SA"/>
    </w:rPr>
  </w:style>
  <w:style w:type="paragraph" w:styleId="2">
    <w:name w:val="heading 1"/>
    <w:basedOn w:val="1"/>
    <w:next w:val="3"/>
    <w:link w:val="20"/>
    <w:autoRedefine/>
    <w:qFormat/>
    <w:uiPriority w:val="0"/>
    <w:pPr>
      <w:keepNext/>
      <w:numPr>
        <w:ilvl w:val="0"/>
        <w:numId w:val="1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  <w:between w:val="single" w:color="auto" w:sz="4" w:space="1"/>
      </w:pBdr>
      <w:shd w:val="clear" w:color="auto" w:fill="A8D08D"/>
      <w:spacing w:after="0" w:line="240" w:lineRule="auto"/>
      <w:outlineLvl w:val="0"/>
    </w:pPr>
    <w:rPr>
      <w:rFonts w:ascii="Arial" w:hAnsi="Arial" w:eastAsia="Times New Roman" w:cs="Times New Roman"/>
      <w:b/>
      <w:color w:val="000000"/>
      <w:sz w:val="24"/>
      <w:szCs w:val="24"/>
      <w:lang w:val="en-AU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spacing w:before="240" w:after="60"/>
      <w:outlineLvl w:val="1"/>
    </w:pPr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annotation reference"/>
    <w:semiHidden/>
    <w:unhideWhenUsed/>
    <w:qFormat/>
    <w:uiPriority w:val="99"/>
    <w:rPr>
      <w:sz w:val="16"/>
      <w:szCs w:val="16"/>
    </w:rPr>
  </w:style>
  <w:style w:type="paragraph" w:styleId="7">
    <w:name w:val="annotation text"/>
    <w:basedOn w:val="1"/>
    <w:link w:val="22"/>
    <w:unhideWhenUsed/>
    <w:qFormat/>
    <w:uiPriority w:val="99"/>
    <w:rPr>
      <w:sz w:val="20"/>
      <w:szCs w:val="20"/>
    </w:rPr>
  </w:style>
  <w:style w:type="paragraph" w:styleId="8">
    <w:name w:val="annotation subject"/>
    <w:basedOn w:val="7"/>
    <w:next w:val="7"/>
    <w:link w:val="23"/>
    <w:semiHidden/>
    <w:unhideWhenUsed/>
    <w:qFormat/>
    <w:uiPriority w:val="99"/>
    <w:rPr>
      <w:b/>
      <w:bCs/>
    </w:rPr>
  </w:style>
  <w:style w:type="paragraph" w:styleId="9">
    <w:name w:val="footer"/>
    <w:basedOn w:val="1"/>
    <w:link w:val="1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styleId="10">
    <w:name w:val="footnote reference"/>
    <w:semiHidden/>
    <w:unhideWhenUsed/>
    <w:qFormat/>
    <w:uiPriority w:val="99"/>
    <w:rPr>
      <w:vertAlign w:val="superscript"/>
    </w:rPr>
  </w:style>
  <w:style w:type="paragraph" w:styleId="11">
    <w:name w:val="footnote text"/>
    <w:basedOn w:val="1"/>
    <w:link w:val="24"/>
    <w:semiHidden/>
    <w:unhideWhenUsed/>
    <w:qFormat/>
    <w:uiPriority w:val="99"/>
    <w:rPr>
      <w:sz w:val="20"/>
      <w:szCs w:val="20"/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4">
    <w:name w:val="Strong"/>
    <w:qFormat/>
    <w:uiPriority w:val="22"/>
    <w:rPr>
      <w:b/>
      <w:bCs/>
    </w:rPr>
  </w:style>
  <w:style w:type="table" w:styleId="15">
    <w:name w:val="Table Grid"/>
    <w:basedOn w:val="5"/>
    <w:qFormat/>
    <w:uiPriority w:val="59"/>
    <w:rPr>
      <w:rFonts w:eastAsia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6">
    <w:name w:val="List Paragraph"/>
    <w:basedOn w:val="1"/>
    <w:link w:val="19"/>
    <w:qFormat/>
    <w:uiPriority w:val="34"/>
    <w:pPr>
      <w:ind w:left="720"/>
      <w:contextualSpacing/>
    </w:pPr>
  </w:style>
  <w:style w:type="character" w:customStyle="1" w:styleId="17">
    <w:name w:val="Header Char"/>
    <w:basedOn w:val="4"/>
    <w:link w:val="12"/>
    <w:qFormat/>
    <w:uiPriority w:val="99"/>
  </w:style>
  <w:style w:type="character" w:customStyle="1" w:styleId="18">
    <w:name w:val="Footer Char"/>
    <w:basedOn w:val="4"/>
    <w:link w:val="9"/>
    <w:qFormat/>
    <w:uiPriority w:val="99"/>
  </w:style>
  <w:style w:type="character" w:customStyle="1" w:styleId="19">
    <w:name w:val="List Paragraph Char"/>
    <w:basedOn w:val="4"/>
    <w:link w:val="16"/>
    <w:qFormat/>
    <w:locked/>
    <w:uiPriority w:val="34"/>
  </w:style>
  <w:style w:type="character" w:customStyle="1" w:styleId="20">
    <w:name w:val="Heading 1 Char"/>
    <w:link w:val="2"/>
    <w:qFormat/>
    <w:uiPriority w:val="0"/>
    <w:rPr>
      <w:rFonts w:ascii="Arial" w:hAnsi="Arial" w:eastAsia="Times New Roman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21">
    <w:name w:val="Heading 2 Char"/>
    <w:link w:val="3"/>
    <w:semiHidden/>
    <w:qFormat/>
    <w:uiPriority w:val="9"/>
    <w:rPr>
      <w:rFonts w:ascii="Calibri Light" w:hAnsi="Calibri Light" w:eastAsia="Times New Roman" w:cs="Times New Roman"/>
      <w:b/>
      <w:bCs/>
      <w:i/>
      <w:iCs/>
      <w:sz w:val="28"/>
      <w:szCs w:val="28"/>
    </w:rPr>
  </w:style>
  <w:style w:type="character" w:customStyle="1" w:styleId="22">
    <w:name w:val="Comment Text Char"/>
    <w:link w:val="7"/>
    <w:qFormat/>
    <w:uiPriority w:val="99"/>
    <w:rPr>
      <w:lang w:val="en-US" w:eastAsia="en-US"/>
    </w:rPr>
  </w:style>
  <w:style w:type="character" w:customStyle="1" w:styleId="23">
    <w:name w:val="Comment Subject Char"/>
    <w:link w:val="8"/>
    <w:semiHidden/>
    <w:qFormat/>
    <w:uiPriority w:val="99"/>
    <w:rPr>
      <w:b/>
      <w:bCs/>
      <w:lang w:val="en-US" w:eastAsia="en-US"/>
    </w:rPr>
  </w:style>
  <w:style w:type="character" w:customStyle="1" w:styleId="24">
    <w:name w:val="Footnote Text Char"/>
    <w:link w:val="11"/>
    <w:semiHidden/>
    <w:qFormat/>
    <w:uiPriority w:val="99"/>
    <w:rPr>
      <w:lang w:val="en-US" w:eastAsia="en-US"/>
    </w:rPr>
  </w:style>
  <w:style w:type="table" w:customStyle="1" w:styleId="25">
    <w:name w:val="Table Grid10"/>
    <w:basedOn w:val="5"/>
    <w:qFormat/>
    <w:uiPriority w:val="39"/>
    <w:rPr>
      <w:rFonts w:asciiTheme="minorHAnsi" w:hAnsiTheme="minorHAnsi" w:eastAsiaTheme="minorHAnsi" w:cstheme="minorBidi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BB5DB-4E01-43F6-933E-0A066DBA1B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10</Pages>
  <Words>1054</Words>
  <Characters>6014</Characters>
  <Lines>50</Lines>
  <Paragraphs>14</Paragraphs>
  <TotalTime>3</TotalTime>
  <ScaleCrop>false</ScaleCrop>
  <LinksUpToDate>false</LinksUpToDate>
  <CharactersWithSpaces>7054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2025-07-29T11:14:00Z</dcterms:created>
  <dc:creator>atif</dc:creator>
  <cp:lastModifiedBy>Hp</cp:lastModifiedBy>
  <cp:lastPrinted>2025-07-01T06:19:00Z</cp:lastPrinted>
  <dcterms:modified xsi:type="dcterms:W3CDTF">2026-02-06T19:26:35Z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1033-12.2.0.23196</vt:lpwstr>
  </property>
  <property fmtid="{D5CDD505-2E9C-101B-9397-08002B2CF9AE}" pid="12" name="ICV">
    <vt:lpwstr>A3CA1463EAAB4DD896DDC7A510218E77_12</vt:lpwstr>
  </property>
</Properties>
</file>